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33251" w14:textId="653F73D7" w:rsidR="00ED2C80" w:rsidRDefault="003B1A56" w:rsidP="0039184E">
      <w:pPr>
        <w:pStyle w:val="Heading1"/>
        <w:ind w:left="6480" w:right="-639"/>
        <w:rPr>
          <w:rFonts w:cs="Arial"/>
          <w:b w:val="0"/>
          <w:bCs w:val="0"/>
          <w:sz w:val="24"/>
        </w:rPr>
      </w:pPr>
      <w:r w:rsidRPr="00C904D1">
        <w:rPr>
          <w:rFonts w:cs="Arial"/>
          <w:b w:val="0"/>
          <w:bCs w:val="0"/>
          <w:sz w:val="24"/>
        </w:rPr>
        <w:t xml:space="preserve">Updated </w:t>
      </w:r>
      <w:r>
        <w:rPr>
          <w:rFonts w:cs="Arial"/>
          <w:b w:val="0"/>
          <w:bCs w:val="0"/>
          <w:sz w:val="24"/>
        </w:rPr>
        <w:t xml:space="preserve">     </w:t>
      </w:r>
      <w:r w:rsidR="00815379">
        <w:rPr>
          <w:rFonts w:cs="Arial"/>
          <w:b w:val="0"/>
          <w:bCs w:val="0"/>
          <w:sz w:val="24"/>
        </w:rPr>
        <w:t>April 2024</w:t>
      </w:r>
      <w:r w:rsidR="000A24CF">
        <w:rPr>
          <w:rFonts w:cs="Arial"/>
          <w:b w:val="0"/>
          <w:bCs w:val="0"/>
          <w:sz w:val="24"/>
        </w:rPr>
        <w:t xml:space="preserve"> </w:t>
      </w:r>
    </w:p>
    <w:p w14:paraId="1A4DF823" w14:textId="3AF5AE86" w:rsidR="003B1A56" w:rsidRDefault="00ED2C80" w:rsidP="0039184E">
      <w:pPr>
        <w:pStyle w:val="Heading1"/>
        <w:ind w:left="6480" w:right="-639"/>
        <w:rPr>
          <w:rFonts w:cs="Arial"/>
          <w:b w:val="0"/>
          <w:bCs w:val="0"/>
          <w:sz w:val="24"/>
        </w:rPr>
      </w:pPr>
      <w:r>
        <w:rPr>
          <w:rFonts w:cs="Arial"/>
          <w:b w:val="0"/>
          <w:bCs w:val="0"/>
          <w:sz w:val="24"/>
        </w:rPr>
        <w:t xml:space="preserve">Review due: </w:t>
      </w:r>
      <w:r w:rsidR="00815379">
        <w:rPr>
          <w:rFonts w:cs="Arial"/>
          <w:b w:val="0"/>
          <w:bCs w:val="0"/>
          <w:sz w:val="24"/>
        </w:rPr>
        <w:t>April 2025</w:t>
      </w:r>
    </w:p>
    <w:p w14:paraId="3C351EB9" w14:textId="77777777" w:rsidR="003B1A56" w:rsidRDefault="003B1A56" w:rsidP="003B1A56"/>
    <w:p w14:paraId="5CE86809" w14:textId="77777777" w:rsidR="003B1A56" w:rsidRDefault="003B1A56" w:rsidP="003B1A56"/>
    <w:p w14:paraId="5AEC1063" w14:textId="77777777" w:rsidR="003B1A56" w:rsidRDefault="003B1A56" w:rsidP="003B1A56"/>
    <w:p w14:paraId="2D3D8E1E" w14:textId="77777777" w:rsidR="003B1A56" w:rsidRPr="00A64DB6" w:rsidRDefault="003B1A56" w:rsidP="003B1A56"/>
    <w:p w14:paraId="2D81DACF" w14:textId="77777777" w:rsidR="003B1A56" w:rsidRDefault="00721786" w:rsidP="007172D4">
      <w:pPr>
        <w:pStyle w:val="Heading1"/>
        <w:ind w:left="2880" w:firstLine="1515"/>
        <w:rPr>
          <w:b w:val="0"/>
          <w:bCs w:val="0"/>
          <w:sz w:val="24"/>
        </w:rPr>
      </w:pPr>
      <w:r>
        <w:rPr>
          <w:noProof/>
          <w:lang w:eastAsia="en-GB"/>
        </w:rPr>
        <w:drawing>
          <wp:inline distT="0" distB="0" distL="0" distR="0" wp14:anchorId="39C13E66" wp14:editId="4583B3AF">
            <wp:extent cx="638175" cy="1009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r>
        <w:rPr>
          <w:b w:val="0"/>
          <w:bCs w:val="0"/>
          <w:noProof/>
          <w:sz w:val="24"/>
          <w:lang w:eastAsia="en-GB"/>
        </w:rPr>
        <mc:AlternateContent>
          <mc:Choice Requires="wps">
            <w:drawing>
              <wp:anchor distT="0" distB="0" distL="114300" distR="114300" simplePos="0" relativeHeight="251658752" behindDoc="1" locked="0" layoutInCell="0" allowOverlap="1" wp14:anchorId="6891183D" wp14:editId="215BC9EF">
                <wp:simplePos x="0" y="0"/>
                <wp:positionH relativeFrom="margin">
                  <wp:align>center</wp:align>
                </wp:positionH>
                <wp:positionV relativeFrom="margin">
                  <wp:align>center</wp:align>
                </wp:positionV>
                <wp:extent cx="6940550" cy="10033635"/>
                <wp:effectExtent l="6985" t="6350" r="8255" b="1079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0" cy="10033635"/>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w14:anchorId="0069B1F9" id="AutoShape 3" o:spid="_x0000_s1026" style="position:absolute;margin-left:0;margin-top:0;width:546.5pt;height:790.05pt;z-index:-251657728;visibility:visible;mso-wrap-style:square;mso-width-percent:920;mso-height-percent:940;mso-wrap-distance-left:9pt;mso-wrap-distance-top:0;mso-wrap-distance-right:9pt;mso-wrap-distance-bottom:0;mso-position-horizontal:center;mso-position-horizontal-relative:margin;mso-position-vertical:center;mso-position-vertical-relative:margin;mso-width-percent:920;mso-height-percent:94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" o:allowincell="f" filled="f" fillcolor="black" strokecolor="#548dd4">
                <w10:wrap anchorx="margin" anchory="margin"/>
              </v:roundrect>
            </w:pict>
          </mc:Fallback>
        </mc:AlternateContent>
      </w:r>
    </w:p>
    <w:p w14:paraId="69B3FCBB" w14:textId="77777777" w:rsidR="003B1A56" w:rsidRDefault="00721786" w:rsidP="004A29AE">
      <w:pPr>
        <w:rPr>
          <w:b/>
          <w:bCs/>
          <w:sz w:val="24"/>
        </w:rPr>
      </w:pPr>
      <w:r>
        <w:rPr>
          <w:b/>
          <w:bCs/>
          <w:noProof/>
          <w:sz w:val="22"/>
          <w:lang w:eastAsia="en-GB"/>
        </w:rPr>
        <mc:AlternateContent>
          <mc:Choice Requires="wps">
            <w:drawing>
              <wp:anchor distT="0" distB="0" distL="114300" distR="114300" simplePos="0" relativeHeight="251657728" behindDoc="0" locked="0" layoutInCell="1" allowOverlap="1" wp14:anchorId="595E8D45" wp14:editId="1B5E79CB">
                <wp:simplePos x="0" y="0"/>
                <wp:positionH relativeFrom="column">
                  <wp:posOffset>431165</wp:posOffset>
                </wp:positionH>
                <wp:positionV relativeFrom="paragraph">
                  <wp:posOffset>34925</wp:posOffset>
                </wp:positionV>
                <wp:extent cx="5286375" cy="885190"/>
                <wp:effectExtent l="2540" t="0" r="0" b="254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85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FF4802" w14:textId="77777777" w:rsidR="003B1A56" w:rsidRDefault="003B1A56" w:rsidP="003B1A56">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7A7A54C8" w14:textId="77777777" w:rsidR="003B1A56" w:rsidRDefault="003B1A56" w:rsidP="003B1A56"/>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95E8D45" id="_x0000_t202" coordsize="21600,21600" o:spt="202" path="m,l,21600r21600,l21600,xe">
                <v:stroke joinstyle="miter"/>
                <v:path gradientshapeok="t" o:connecttype="rect"/>
              </v:shapetype>
              <v:shape id="Text Box 2" o:spid="_x0000_s1026" type="#_x0000_t202" style="position:absolute;margin-left:33.95pt;margin-top:2.75pt;width:416.25pt;height:69.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" stroked="f">
                <v:textbox style="mso-fit-shape-to-text:t">
                  <w:txbxContent>
                    <w:p w14:paraId="36FF4802" w14:textId="77777777" w:rsidR="003B1A56" w:rsidRDefault="003B1A56" w:rsidP="003B1A56">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7A7A54C8" w14:textId="77777777" w:rsidR="003B1A56" w:rsidRDefault="003B1A56" w:rsidP="003B1A56"/>
                  </w:txbxContent>
                </v:textbox>
              </v:shape>
            </w:pict>
          </mc:Fallback>
        </mc:AlternateContent>
      </w:r>
    </w:p>
    <w:p w14:paraId="38F3815A" w14:textId="77777777" w:rsidR="003B1A56" w:rsidRDefault="003B1A56" w:rsidP="004A29AE">
      <w:pPr>
        <w:rPr>
          <w:b/>
          <w:bCs/>
          <w:sz w:val="24"/>
        </w:rPr>
      </w:pPr>
    </w:p>
    <w:p w14:paraId="70B6375A" w14:textId="77777777" w:rsidR="003B1A56" w:rsidRDefault="003B1A56" w:rsidP="004A29AE">
      <w:pPr>
        <w:rPr>
          <w:b/>
          <w:bCs/>
          <w:sz w:val="24"/>
        </w:rPr>
      </w:pPr>
    </w:p>
    <w:p w14:paraId="197679D9" w14:textId="77777777" w:rsidR="003B1A56" w:rsidRDefault="003B1A56" w:rsidP="004A29AE">
      <w:pPr>
        <w:rPr>
          <w:b/>
          <w:bCs/>
          <w:sz w:val="24"/>
        </w:rPr>
      </w:pPr>
    </w:p>
    <w:p w14:paraId="712D40F0" w14:textId="77777777" w:rsidR="003B1A56" w:rsidRDefault="003B1A56" w:rsidP="004A29AE">
      <w:pPr>
        <w:rPr>
          <w:b/>
          <w:bCs/>
          <w:sz w:val="24"/>
        </w:rPr>
      </w:pPr>
    </w:p>
    <w:p w14:paraId="70211F7C" w14:textId="77777777" w:rsidR="00A42085" w:rsidRDefault="00A42085" w:rsidP="004A29AE">
      <w:pPr>
        <w:rPr>
          <w:b/>
          <w:bCs/>
          <w:sz w:val="24"/>
        </w:rPr>
      </w:pPr>
    </w:p>
    <w:p w14:paraId="41C1D241" w14:textId="77777777" w:rsidR="00A42085" w:rsidRDefault="00A42085" w:rsidP="004A29AE">
      <w:pPr>
        <w:rPr>
          <w:b/>
          <w:bCs/>
          <w:sz w:val="24"/>
        </w:rPr>
      </w:pPr>
    </w:p>
    <w:p w14:paraId="43ABEB58" w14:textId="77777777" w:rsidR="00A42085" w:rsidRDefault="00A42085" w:rsidP="004A29AE">
      <w:pPr>
        <w:rPr>
          <w:b/>
          <w:bCs/>
          <w:sz w:val="24"/>
        </w:rPr>
      </w:pPr>
    </w:p>
    <w:p w14:paraId="19667583" w14:textId="77777777" w:rsidR="00C45558" w:rsidRPr="00A42085" w:rsidRDefault="00A42085" w:rsidP="00C45558">
      <w:pPr>
        <w:jc w:val="center"/>
        <w:rPr>
          <w:b/>
          <w:bCs/>
          <w:color w:val="1F3864" w:themeColor="accent5" w:themeShade="80"/>
          <w:sz w:val="28"/>
          <w:szCs w:val="28"/>
        </w:rPr>
      </w:pPr>
      <w:r w:rsidRPr="00A42085">
        <w:rPr>
          <w:b/>
          <w:bCs/>
          <w:color w:val="1F3864" w:themeColor="accent5" w:themeShade="80"/>
          <w:sz w:val="28"/>
          <w:szCs w:val="28"/>
        </w:rPr>
        <w:t xml:space="preserve">In our Christian Community we </w:t>
      </w:r>
      <w:r w:rsidR="00C45558" w:rsidRPr="00A42085">
        <w:rPr>
          <w:b/>
          <w:bCs/>
          <w:color w:val="1F3864" w:themeColor="accent5" w:themeShade="80"/>
          <w:sz w:val="28"/>
          <w:szCs w:val="28"/>
        </w:rPr>
        <w:t>Enjoy</w:t>
      </w:r>
      <w:r w:rsidR="00C45558">
        <w:rPr>
          <w:b/>
          <w:bCs/>
          <w:color w:val="1F3864" w:themeColor="accent5" w:themeShade="80"/>
          <w:sz w:val="28"/>
          <w:szCs w:val="28"/>
        </w:rPr>
        <w:t xml:space="preserve">, </w:t>
      </w:r>
      <w:r w:rsidR="00C45558" w:rsidRPr="00A42085">
        <w:rPr>
          <w:b/>
          <w:bCs/>
          <w:color w:val="1F3864" w:themeColor="accent5" w:themeShade="80"/>
          <w:sz w:val="28"/>
          <w:szCs w:val="28"/>
        </w:rPr>
        <w:t>Include</w:t>
      </w:r>
      <w:r w:rsidR="00C45558">
        <w:rPr>
          <w:b/>
          <w:bCs/>
          <w:color w:val="1F3864" w:themeColor="accent5" w:themeShade="80"/>
          <w:sz w:val="28"/>
          <w:szCs w:val="28"/>
        </w:rPr>
        <w:t xml:space="preserve"> and Achieve</w:t>
      </w:r>
      <w:r w:rsidR="00C45558" w:rsidRPr="00A42085">
        <w:rPr>
          <w:b/>
          <w:bCs/>
          <w:color w:val="1F3864" w:themeColor="accent5" w:themeShade="80"/>
          <w:sz w:val="28"/>
          <w:szCs w:val="28"/>
        </w:rPr>
        <w:t>.</w:t>
      </w:r>
    </w:p>
    <w:p w14:paraId="0AB6F1F1" w14:textId="77777777" w:rsidR="00C45558" w:rsidRPr="00A42085" w:rsidRDefault="00C45558" w:rsidP="00C45558">
      <w:pPr>
        <w:jc w:val="center"/>
        <w:rPr>
          <w:b/>
          <w:bCs/>
          <w:color w:val="1F3864" w:themeColor="accent5" w:themeShade="80"/>
          <w:sz w:val="28"/>
          <w:szCs w:val="28"/>
        </w:rPr>
      </w:pPr>
    </w:p>
    <w:p w14:paraId="66A09DA1" w14:textId="17D9F47C" w:rsidR="00A42085" w:rsidRPr="00A42085" w:rsidRDefault="00C45558" w:rsidP="00C45558">
      <w:pPr>
        <w:jc w:val="center"/>
        <w:rPr>
          <w:rFonts w:cs="Arial"/>
          <w:bCs/>
          <w:i/>
          <w:color w:val="1F3864" w:themeColor="accent5" w:themeShade="80"/>
          <w:sz w:val="24"/>
        </w:rPr>
      </w:pPr>
      <w:r w:rsidRPr="00A42085">
        <w:rPr>
          <w:rFonts w:cs="Arial"/>
          <w:i/>
          <w:color w:val="1F3864" w:themeColor="accent5" w:themeShade="80"/>
          <w:sz w:val="24"/>
          <w:shd w:val="clear" w:color="auto" w:fill="FFFFFF"/>
        </w:rPr>
        <w:t>"But the</w:t>
      </w:r>
      <w:r w:rsidRPr="00A42085">
        <w:rPr>
          <w:rStyle w:val="apple-converted-space"/>
          <w:rFonts w:cs="Arial"/>
          <w:i/>
          <w:color w:val="1F3864" w:themeColor="accent5" w:themeShade="80"/>
          <w:sz w:val="24"/>
          <w:shd w:val="clear" w:color="auto" w:fill="FFFFFF"/>
        </w:rPr>
        <w:t> </w:t>
      </w:r>
      <w:r w:rsidRPr="00A42085">
        <w:rPr>
          <w:rFonts w:cs="Arial"/>
          <w:bCs/>
          <w:i/>
          <w:color w:val="1F3864" w:themeColor="accent5" w:themeShade="80"/>
          <w:sz w:val="24"/>
          <w:shd w:val="clear" w:color="auto" w:fill="FFFFFF"/>
        </w:rPr>
        <w:t>fruit of the Spirit</w:t>
      </w:r>
      <w:r w:rsidRPr="00A42085">
        <w:rPr>
          <w:rStyle w:val="apple-converted-space"/>
          <w:rFonts w:cs="Arial"/>
          <w:i/>
          <w:color w:val="1F3864" w:themeColor="accent5" w:themeShade="80"/>
          <w:sz w:val="24"/>
          <w:shd w:val="clear" w:color="auto" w:fill="FFFFFF"/>
        </w:rPr>
        <w:t> </w:t>
      </w:r>
      <w:r w:rsidRPr="00A42085">
        <w:rPr>
          <w:rFonts w:cs="Arial"/>
          <w:i/>
          <w:color w:val="1F3864" w:themeColor="accent5" w:themeShade="80"/>
          <w:sz w:val="24"/>
          <w:shd w:val="clear" w:color="auto" w:fill="FFFFFF"/>
        </w:rPr>
        <w:t xml:space="preserve">is love, joy, peace, </w:t>
      </w:r>
      <w:r>
        <w:rPr>
          <w:rFonts w:cs="Arial"/>
          <w:i/>
          <w:color w:val="1F3864" w:themeColor="accent5" w:themeShade="80"/>
          <w:sz w:val="24"/>
          <w:shd w:val="clear" w:color="auto" w:fill="FFFFFF"/>
        </w:rPr>
        <w:t>patie</w:t>
      </w:r>
      <w:r w:rsidRPr="00A42085">
        <w:rPr>
          <w:rFonts w:cs="Arial"/>
          <w:i/>
          <w:color w:val="1F3864" w:themeColor="accent5" w:themeShade="80"/>
          <w:sz w:val="24"/>
          <w:shd w:val="clear" w:color="auto" w:fill="FFFFFF"/>
        </w:rPr>
        <w:t>nce,</w:t>
      </w:r>
      <w:r w:rsidR="00A42085" w:rsidRPr="00A42085">
        <w:rPr>
          <w:rFonts w:cs="Arial"/>
          <w:i/>
          <w:color w:val="1F3864" w:themeColor="accent5" w:themeShade="80"/>
          <w:sz w:val="24"/>
          <w:shd w:val="clear" w:color="auto" w:fill="FFFFFF"/>
        </w:rPr>
        <w:t xml:space="preserve"> kindness, goodness, faithfulness, gentleness and self-control." Galatians 5:22-23</w:t>
      </w:r>
    </w:p>
    <w:p w14:paraId="3ACC171C" w14:textId="77777777" w:rsidR="00A42085" w:rsidRPr="00A42085" w:rsidRDefault="00A42085" w:rsidP="00A42085">
      <w:pPr>
        <w:jc w:val="center"/>
        <w:rPr>
          <w:rFonts w:cs="Arial"/>
          <w:bCs/>
          <w:i/>
          <w:color w:val="1F3864" w:themeColor="accent5" w:themeShade="80"/>
          <w:sz w:val="24"/>
        </w:rPr>
      </w:pPr>
    </w:p>
    <w:p w14:paraId="429F5D0C" w14:textId="77777777" w:rsidR="003B1A56" w:rsidRDefault="003B1A56" w:rsidP="004A29AE">
      <w:pPr>
        <w:rPr>
          <w:b/>
          <w:bCs/>
          <w:sz w:val="24"/>
        </w:rPr>
      </w:pPr>
    </w:p>
    <w:p w14:paraId="76C160F6" w14:textId="77777777" w:rsidR="003B1A56" w:rsidRDefault="003B1A56" w:rsidP="004A29AE">
      <w:pPr>
        <w:rPr>
          <w:b/>
          <w:bCs/>
          <w:sz w:val="24"/>
        </w:rPr>
      </w:pPr>
    </w:p>
    <w:p w14:paraId="73B1A1C5" w14:textId="77777777" w:rsidR="003B1A56" w:rsidRDefault="00721786" w:rsidP="004A29AE">
      <w:pPr>
        <w:rPr>
          <w:b/>
          <w:bCs/>
          <w:sz w:val="24"/>
        </w:rPr>
      </w:pPr>
      <w:r>
        <w:rPr>
          <w:b/>
          <w:bCs/>
          <w:noProof/>
          <w:sz w:val="24"/>
          <w:lang w:eastAsia="en-GB"/>
        </w:rPr>
        <mc:AlternateContent>
          <mc:Choice Requires="wps">
            <w:drawing>
              <wp:anchor distT="0" distB="0" distL="114300" distR="114300" simplePos="0" relativeHeight="251655680" behindDoc="0" locked="0" layoutInCell="0" allowOverlap="1" wp14:anchorId="12731F8A" wp14:editId="658DACD9">
                <wp:simplePos x="0" y="0"/>
                <wp:positionH relativeFrom="page">
                  <wp:posOffset>285750</wp:posOffset>
                </wp:positionH>
                <wp:positionV relativeFrom="page">
                  <wp:posOffset>5629275</wp:posOffset>
                </wp:positionV>
                <wp:extent cx="6955790" cy="1647825"/>
                <wp:effectExtent l="0" t="635"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5790" cy="164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969"/>
                            </w:tblGrid>
                            <w:tr w:rsidR="003B1A56" w14:paraId="6735ED21" w14:textId="77777777" w:rsidTr="00A42085">
                              <w:trPr>
                                <w:trHeight w:val="144"/>
                              </w:trPr>
                              <w:tc>
                                <w:tcPr>
                                  <w:tcW w:w="10969" w:type="dxa"/>
                                  <w:shd w:val="clear" w:color="auto" w:fill="B8CCE4"/>
                                  <w:tcMar>
                                    <w:top w:w="0" w:type="dxa"/>
                                    <w:bottom w:w="0" w:type="dxa"/>
                                  </w:tcMar>
                                  <w:vAlign w:val="center"/>
                                </w:tcPr>
                                <w:p w14:paraId="7FE09EB8" w14:textId="77777777" w:rsidR="003B1A56" w:rsidRPr="00CA7BF1" w:rsidRDefault="003B1A56">
                                  <w:pPr>
                                    <w:pStyle w:val="NoSpacing"/>
                                    <w:rPr>
                                      <w:rFonts w:cs="Calibri"/>
                                      <w:sz w:val="8"/>
                                      <w:szCs w:val="8"/>
                                    </w:rPr>
                                  </w:pPr>
                                </w:p>
                              </w:tc>
                            </w:tr>
                            <w:tr w:rsidR="003B1A56" w14:paraId="464B2EAE" w14:textId="77777777" w:rsidTr="00A42085">
                              <w:trPr>
                                <w:trHeight w:val="1440"/>
                              </w:trPr>
                              <w:tc>
                                <w:tcPr>
                                  <w:tcW w:w="10969" w:type="dxa"/>
                                  <w:shd w:val="clear" w:color="auto" w:fill="4F81BD"/>
                                  <w:vAlign w:val="center"/>
                                </w:tcPr>
                                <w:p w14:paraId="1AD70799" w14:textId="77777777" w:rsidR="003B1A56" w:rsidRPr="00CA7BF1" w:rsidRDefault="00992CB4" w:rsidP="00953B6F">
                                  <w:pPr>
                                    <w:pStyle w:val="NoSpacing"/>
                                    <w:suppressOverlap/>
                                    <w:jc w:val="center"/>
                                    <w:rPr>
                                      <w:rFonts w:ascii="Cambria" w:hAnsi="Cambria" w:cs="Calibri"/>
                                      <w:color w:val="FFFFFF"/>
                                      <w:sz w:val="72"/>
                                      <w:szCs w:val="72"/>
                                    </w:rPr>
                                  </w:pPr>
                                  <w:r>
                                    <w:rPr>
                                      <w:rFonts w:ascii="Arial" w:hAnsi="Arial" w:cs="Arial"/>
                                      <w:b/>
                                      <w:bCs/>
                                      <w:sz w:val="36"/>
                                      <w:lang w:eastAsia="en-GB"/>
                                    </w:rPr>
                                    <w:t xml:space="preserve">WELL-BEING </w:t>
                                  </w:r>
                                  <w:r w:rsidR="003E5367">
                                    <w:rPr>
                                      <w:rFonts w:ascii="Arial" w:hAnsi="Arial" w:cs="Arial"/>
                                      <w:b/>
                                      <w:bCs/>
                                      <w:sz w:val="36"/>
                                      <w:lang w:eastAsia="en-GB"/>
                                    </w:rPr>
                                    <w:t>Policy</w:t>
                                  </w:r>
                                </w:p>
                              </w:tc>
                            </w:tr>
                            <w:tr w:rsidR="003B1A56" w14:paraId="4432B1D3" w14:textId="77777777" w:rsidTr="00A42085">
                              <w:trPr>
                                <w:trHeight w:val="144"/>
                              </w:trPr>
                              <w:tc>
                                <w:tcPr>
                                  <w:tcW w:w="10969" w:type="dxa"/>
                                  <w:shd w:val="clear" w:color="auto" w:fill="4BACC6"/>
                                  <w:tcMar>
                                    <w:top w:w="0" w:type="dxa"/>
                                    <w:bottom w:w="0" w:type="dxa"/>
                                  </w:tcMar>
                                  <w:vAlign w:val="center"/>
                                </w:tcPr>
                                <w:p w14:paraId="4D4AA898" w14:textId="77777777" w:rsidR="003B1A56" w:rsidRPr="00CA7BF1" w:rsidRDefault="00D74C0E">
                                  <w:pPr>
                                    <w:pStyle w:val="NoSpacing"/>
                                    <w:rPr>
                                      <w:rFonts w:cs="Calibri"/>
                                      <w:sz w:val="8"/>
                                      <w:szCs w:val="8"/>
                                    </w:rPr>
                                  </w:pPr>
                                  <w:r>
                                    <w:rPr>
                                      <w:rFonts w:cs="Calibri"/>
                                      <w:sz w:val="8"/>
                                      <w:szCs w:val="8"/>
                                    </w:rPr>
                                    <w:t>AQA</w:t>
                                  </w:r>
                                </w:p>
                              </w:tc>
                            </w:tr>
                            <w:tr w:rsidR="003B1A56" w:rsidRPr="00A42085" w14:paraId="1BCAC1DC" w14:textId="77777777" w:rsidTr="00A42085">
                              <w:trPr>
                                <w:trHeight w:val="720"/>
                              </w:trPr>
                              <w:tc>
                                <w:tcPr>
                                  <w:tcW w:w="10969" w:type="dxa"/>
                                  <w:shd w:val="clear" w:color="auto" w:fill="auto"/>
                                  <w:vAlign w:val="bottom"/>
                                </w:tcPr>
                                <w:p w14:paraId="67DCC6FD" w14:textId="77777777" w:rsidR="00A42085" w:rsidRPr="00A42085" w:rsidRDefault="00A42085" w:rsidP="00A42085">
                                  <w:pPr>
                                    <w:pStyle w:val="NoSpacing"/>
                                    <w:suppressOverlap/>
                                    <w:rPr>
                                      <w:rFonts w:ascii="Cambria" w:hAnsi="Cambria" w:cs="Calibri"/>
                                      <w:b/>
                                      <w:sz w:val="36"/>
                                      <w:szCs w:val="36"/>
                                    </w:rPr>
                                  </w:pPr>
                                </w:p>
                              </w:tc>
                            </w:tr>
                          </w:tbl>
                          <w:p w14:paraId="4C7BE89E" w14:textId="77777777" w:rsidR="003B1A56" w:rsidRDefault="003B1A56" w:rsidP="003B1A56"/>
                        </w:txbxContent>
                      </wps:txbx>
                      <wps:bodyPr rot="0" vert="horz" wrap="square" lIns="0" tIns="0" rIns="0" bIns="0" anchor="t" anchorCtr="0" upright="1">
                        <a:noAutofit/>
                      </wps:bodyPr>
                    </wps:wsp>
                  </a:graphicData>
                </a:graphic>
                <wp14:sizeRelH relativeFrom="page">
                  <wp14:pctWidth>92000</wp14:pctWidth>
                </wp14:sizeRelH>
                <wp14:sizeRelV relativeFrom="margin">
                  <wp14:pctHeight>0</wp14:pctHeight>
                </wp14:sizeRelV>
              </wp:anchor>
            </w:drawing>
          </mc:Choice>
          <mc:Fallback>
            <w:pict>
              <v:rect w14:anchorId="12731F8A" id="Rectangle 4" o:spid="_x0000_s1027" style="position:absolute;margin-left:22.5pt;margin-top:443.25pt;width:547.7pt;height:129.75pt;z-index:25165568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" o:allowincell="f" filled="f" stroked="f" strokeweight=".25pt">
                <v:textbox inset="0,0,0,0">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969"/>
                      </w:tblGrid>
                      <w:tr w:rsidR="003B1A56" w14:paraId="6735ED21" w14:textId="77777777" w:rsidTr="00A42085">
                        <w:trPr>
                          <w:trHeight w:val="144"/>
                        </w:trPr>
                        <w:tc>
                          <w:tcPr>
                            <w:tcW w:w="10969" w:type="dxa"/>
                            <w:shd w:val="clear" w:color="auto" w:fill="B8CCE4"/>
                            <w:tcMar>
                              <w:top w:w="0" w:type="dxa"/>
                              <w:bottom w:w="0" w:type="dxa"/>
                            </w:tcMar>
                            <w:vAlign w:val="center"/>
                          </w:tcPr>
                          <w:p w14:paraId="7FE09EB8" w14:textId="77777777" w:rsidR="003B1A56" w:rsidRPr="00CA7BF1" w:rsidRDefault="003B1A56">
                            <w:pPr>
                              <w:pStyle w:val="NoSpacing"/>
                              <w:rPr>
                                <w:rFonts w:cs="Calibri"/>
                                <w:sz w:val="8"/>
                                <w:szCs w:val="8"/>
                              </w:rPr>
                            </w:pPr>
                          </w:p>
                        </w:tc>
                      </w:tr>
                      <w:tr w:rsidR="003B1A56" w14:paraId="464B2EAE" w14:textId="77777777" w:rsidTr="00A42085">
                        <w:trPr>
                          <w:trHeight w:val="1440"/>
                        </w:trPr>
                        <w:tc>
                          <w:tcPr>
                            <w:tcW w:w="10969" w:type="dxa"/>
                            <w:shd w:val="clear" w:color="auto" w:fill="4F81BD"/>
                            <w:vAlign w:val="center"/>
                          </w:tcPr>
                          <w:p w14:paraId="1AD70799" w14:textId="77777777" w:rsidR="003B1A56" w:rsidRPr="00CA7BF1" w:rsidRDefault="00992CB4" w:rsidP="00953B6F">
                            <w:pPr>
                              <w:pStyle w:val="NoSpacing"/>
                              <w:suppressOverlap/>
                              <w:jc w:val="center"/>
                              <w:rPr>
                                <w:rFonts w:ascii="Cambria" w:hAnsi="Cambria" w:cs="Calibri"/>
                                <w:color w:val="FFFFFF"/>
                                <w:sz w:val="72"/>
                                <w:szCs w:val="72"/>
                              </w:rPr>
                            </w:pPr>
                            <w:r>
                              <w:rPr>
                                <w:rFonts w:ascii="Arial" w:hAnsi="Arial" w:cs="Arial"/>
                                <w:b/>
                                <w:bCs/>
                                <w:sz w:val="36"/>
                                <w:lang w:eastAsia="en-GB"/>
                              </w:rPr>
                              <w:t xml:space="preserve">WELL-BEING </w:t>
                            </w:r>
                            <w:r w:rsidR="003E5367">
                              <w:rPr>
                                <w:rFonts w:ascii="Arial" w:hAnsi="Arial" w:cs="Arial"/>
                                <w:b/>
                                <w:bCs/>
                                <w:sz w:val="36"/>
                                <w:lang w:eastAsia="en-GB"/>
                              </w:rPr>
                              <w:t>Policy</w:t>
                            </w:r>
                          </w:p>
                        </w:tc>
                      </w:tr>
                      <w:tr w:rsidR="003B1A56" w14:paraId="4432B1D3" w14:textId="77777777" w:rsidTr="00A42085">
                        <w:trPr>
                          <w:trHeight w:val="144"/>
                        </w:trPr>
                        <w:tc>
                          <w:tcPr>
                            <w:tcW w:w="10969" w:type="dxa"/>
                            <w:shd w:val="clear" w:color="auto" w:fill="4BACC6"/>
                            <w:tcMar>
                              <w:top w:w="0" w:type="dxa"/>
                              <w:bottom w:w="0" w:type="dxa"/>
                            </w:tcMar>
                            <w:vAlign w:val="center"/>
                          </w:tcPr>
                          <w:p w14:paraId="4D4AA898" w14:textId="77777777" w:rsidR="003B1A56" w:rsidRPr="00CA7BF1" w:rsidRDefault="00D74C0E">
                            <w:pPr>
                              <w:pStyle w:val="NoSpacing"/>
                              <w:rPr>
                                <w:rFonts w:cs="Calibri"/>
                                <w:sz w:val="8"/>
                                <w:szCs w:val="8"/>
                              </w:rPr>
                            </w:pPr>
                            <w:r>
                              <w:rPr>
                                <w:rFonts w:cs="Calibri"/>
                                <w:sz w:val="8"/>
                                <w:szCs w:val="8"/>
                              </w:rPr>
                              <w:t>AQA</w:t>
                            </w:r>
                          </w:p>
                        </w:tc>
                      </w:tr>
                      <w:tr w:rsidR="003B1A56" w:rsidRPr="00A42085" w14:paraId="1BCAC1DC" w14:textId="77777777" w:rsidTr="00A42085">
                        <w:trPr>
                          <w:trHeight w:val="720"/>
                        </w:trPr>
                        <w:tc>
                          <w:tcPr>
                            <w:tcW w:w="10969" w:type="dxa"/>
                            <w:shd w:val="clear" w:color="auto" w:fill="auto"/>
                            <w:vAlign w:val="bottom"/>
                          </w:tcPr>
                          <w:p w14:paraId="67DCC6FD" w14:textId="77777777" w:rsidR="00A42085" w:rsidRPr="00A42085" w:rsidRDefault="00A42085" w:rsidP="00A42085">
                            <w:pPr>
                              <w:pStyle w:val="NoSpacing"/>
                              <w:suppressOverlap/>
                              <w:rPr>
                                <w:rFonts w:ascii="Cambria" w:hAnsi="Cambria" w:cs="Calibri"/>
                                <w:b/>
                                <w:sz w:val="36"/>
                                <w:szCs w:val="36"/>
                              </w:rPr>
                            </w:pPr>
                          </w:p>
                        </w:tc>
                      </w:tr>
                    </w:tbl>
                    <w:p w14:paraId="4C7BE89E" w14:textId="77777777" w:rsidR="003B1A56" w:rsidRDefault="003B1A56" w:rsidP="003B1A56"/>
                  </w:txbxContent>
                </v:textbox>
                <w10:wrap anchorx="page" anchory="page"/>
              </v:rect>
            </w:pict>
          </mc:Fallback>
        </mc:AlternateContent>
      </w:r>
    </w:p>
    <w:p w14:paraId="0097EBB2" w14:textId="77777777" w:rsidR="003B1A56" w:rsidRDefault="003B1A56" w:rsidP="004A29AE">
      <w:pPr>
        <w:rPr>
          <w:b/>
          <w:bCs/>
          <w:sz w:val="24"/>
        </w:rPr>
      </w:pPr>
    </w:p>
    <w:p w14:paraId="5F39B925" w14:textId="77777777" w:rsidR="003B1A56" w:rsidRDefault="003B1A56" w:rsidP="004A29AE">
      <w:pPr>
        <w:rPr>
          <w:b/>
          <w:bCs/>
          <w:sz w:val="24"/>
        </w:rPr>
      </w:pPr>
    </w:p>
    <w:p w14:paraId="4480A419" w14:textId="77777777" w:rsidR="003B1A56" w:rsidRDefault="003B1A56" w:rsidP="004A29AE">
      <w:pPr>
        <w:rPr>
          <w:b/>
          <w:bCs/>
          <w:sz w:val="24"/>
        </w:rPr>
      </w:pPr>
    </w:p>
    <w:p w14:paraId="1624285A" w14:textId="77777777" w:rsidR="003B1A56" w:rsidRDefault="003B1A56" w:rsidP="004A29AE">
      <w:pPr>
        <w:rPr>
          <w:b/>
          <w:bCs/>
          <w:sz w:val="24"/>
        </w:rPr>
      </w:pPr>
    </w:p>
    <w:p w14:paraId="042CD34D" w14:textId="77777777" w:rsidR="003B1A56" w:rsidRDefault="003B1A56" w:rsidP="004A29AE">
      <w:pPr>
        <w:rPr>
          <w:b/>
          <w:bCs/>
          <w:sz w:val="24"/>
        </w:rPr>
      </w:pPr>
    </w:p>
    <w:p w14:paraId="46B2D2D7" w14:textId="77777777" w:rsidR="003B1A56" w:rsidRDefault="003B1A56" w:rsidP="004A29AE">
      <w:pPr>
        <w:rPr>
          <w:b/>
          <w:bCs/>
          <w:sz w:val="24"/>
        </w:rPr>
      </w:pPr>
    </w:p>
    <w:p w14:paraId="554F5FD7" w14:textId="77777777" w:rsidR="003B1A56" w:rsidRDefault="003B1A56" w:rsidP="004A29AE">
      <w:pPr>
        <w:rPr>
          <w:b/>
          <w:bCs/>
          <w:sz w:val="24"/>
        </w:rPr>
      </w:pPr>
    </w:p>
    <w:p w14:paraId="611C9DDC" w14:textId="77777777" w:rsidR="003B1A56" w:rsidRDefault="003B1A56" w:rsidP="004A29AE">
      <w:pPr>
        <w:rPr>
          <w:b/>
          <w:bCs/>
          <w:sz w:val="24"/>
        </w:rPr>
      </w:pPr>
    </w:p>
    <w:p w14:paraId="21E0EA33" w14:textId="77777777" w:rsidR="00A42085" w:rsidRDefault="00A42085" w:rsidP="00A42085">
      <w:pPr>
        <w:rPr>
          <w:rFonts w:cs="Arial"/>
          <w:color w:val="222222"/>
          <w:shd w:val="clear" w:color="auto" w:fill="FFFFFF"/>
        </w:rPr>
      </w:pPr>
    </w:p>
    <w:p w14:paraId="4C8561DF" w14:textId="77777777" w:rsidR="003B1A56" w:rsidRPr="00A42085" w:rsidRDefault="003B1A56" w:rsidP="00A42085">
      <w:pPr>
        <w:jc w:val="center"/>
        <w:rPr>
          <w:rFonts w:cs="Arial"/>
          <w:bCs/>
          <w:i/>
          <w:sz w:val="24"/>
        </w:rPr>
      </w:pPr>
    </w:p>
    <w:p w14:paraId="34087C75" w14:textId="77777777" w:rsidR="00A42085" w:rsidRDefault="00A42085" w:rsidP="00A42085">
      <w:pPr>
        <w:pStyle w:val="NoSpacing"/>
        <w:spacing w:line="276" w:lineRule="auto"/>
        <w:ind w:hanging="142"/>
        <w:jc w:val="center"/>
        <w:rPr>
          <w:rFonts w:ascii="Arial" w:hAnsi="Arial" w:cs="Arial"/>
          <w:bCs/>
          <w:i/>
          <w:iCs/>
          <w:sz w:val="24"/>
          <w:szCs w:val="24"/>
          <w:lang w:eastAsia="en-GB"/>
        </w:rPr>
      </w:pPr>
    </w:p>
    <w:p w14:paraId="449B632E" w14:textId="77777777" w:rsidR="00A42085" w:rsidRDefault="00A42085" w:rsidP="00A42085">
      <w:pPr>
        <w:pStyle w:val="NoSpacing"/>
        <w:spacing w:line="276" w:lineRule="auto"/>
        <w:ind w:hanging="142"/>
        <w:jc w:val="center"/>
        <w:rPr>
          <w:rFonts w:ascii="Arial" w:hAnsi="Arial" w:cs="Arial"/>
          <w:bCs/>
          <w:i/>
          <w:iCs/>
          <w:sz w:val="24"/>
          <w:szCs w:val="24"/>
          <w:lang w:eastAsia="en-GB"/>
        </w:rPr>
      </w:pPr>
    </w:p>
    <w:p w14:paraId="1838AAEA" w14:textId="77777777" w:rsidR="007557B4" w:rsidRDefault="007557B4" w:rsidP="00A42085">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The school promotes equality and actively challenges all ageist, gender, racist, disablist, homophobic, social and transphobic language and behaviour.</w:t>
      </w:r>
    </w:p>
    <w:p w14:paraId="51018642" w14:textId="77777777" w:rsidR="00A42085" w:rsidRPr="00A42085" w:rsidRDefault="00A42085" w:rsidP="00A42085">
      <w:pPr>
        <w:pStyle w:val="NoSpacing"/>
        <w:spacing w:line="276" w:lineRule="auto"/>
        <w:ind w:hanging="142"/>
        <w:jc w:val="center"/>
        <w:rPr>
          <w:rFonts w:ascii="Arial" w:hAnsi="Arial" w:cs="Arial"/>
          <w:bCs/>
          <w:i/>
          <w:iCs/>
          <w:sz w:val="24"/>
          <w:szCs w:val="24"/>
          <w:lang w:eastAsia="en-GB"/>
        </w:rPr>
      </w:pPr>
    </w:p>
    <w:p w14:paraId="4288751B" w14:textId="77777777" w:rsidR="007557B4" w:rsidRPr="00A42085" w:rsidRDefault="007557B4" w:rsidP="00A42085">
      <w:pPr>
        <w:jc w:val="center"/>
        <w:rPr>
          <w:rFonts w:cs="Arial"/>
          <w:i/>
          <w:sz w:val="24"/>
        </w:rPr>
      </w:pPr>
    </w:p>
    <w:p w14:paraId="08017291" w14:textId="77777777" w:rsidR="007557B4" w:rsidRPr="00A42085" w:rsidRDefault="007557B4" w:rsidP="00A42085">
      <w:pPr>
        <w:jc w:val="center"/>
        <w:rPr>
          <w:rFonts w:cs="Arial"/>
          <w:bCs/>
          <w:i/>
          <w:sz w:val="24"/>
        </w:rPr>
      </w:pPr>
      <w:r w:rsidRPr="00A42085">
        <w:rPr>
          <w:rFonts w:cs="Arial"/>
          <w:i/>
          <w:sz w:val="24"/>
        </w:rPr>
        <w:t>Safeguarding all of our children is at the centre of every aspect of school policy</w:t>
      </w:r>
    </w:p>
    <w:p w14:paraId="3A94CB6A" w14:textId="77777777" w:rsidR="003B1A56" w:rsidRDefault="003B1A56" w:rsidP="004A29AE">
      <w:pPr>
        <w:rPr>
          <w:b/>
          <w:bCs/>
          <w:sz w:val="24"/>
        </w:rPr>
      </w:pPr>
    </w:p>
    <w:p w14:paraId="794C77D2" w14:textId="77777777" w:rsidR="003B1A56" w:rsidRDefault="00721786" w:rsidP="004A29AE">
      <w:pPr>
        <w:rPr>
          <w:b/>
          <w:bCs/>
          <w:sz w:val="24"/>
        </w:rPr>
      </w:pPr>
      <w:r>
        <w:rPr>
          <w:b/>
          <w:bCs/>
          <w:noProof/>
          <w:sz w:val="24"/>
          <w:lang w:eastAsia="en-GB"/>
        </w:rPr>
        <mc:AlternateContent>
          <mc:Choice Requires="wps">
            <w:drawing>
              <wp:anchor distT="0" distB="0" distL="114300" distR="114300" simplePos="0" relativeHeight="251656704" behindDoc="0" locked="0" layoutInCell="0" allowOverlap="1" wp14:anchorId="072CF81F" wp14:editId="63377754">
                <wp:simplePos x="0" y="0"/>
                <wp:positionH relativeFrom="page">
                  <wp:posOffset>476250</wp:posOffset>
                </wp:positionH>
                <wp:positionV relativeFrom="page">
                  <wp:posOffset>8924925</wp:posOffset>
                </wp:positionV>
                <wp:extent cx="6479540" cy="1045845"/>
                <wp:effectExtent l="0" t="0" r="0" b="190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9540" cy="1045845"/>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02580FF3" w14:textId="77777777" w:rsidR="003B1A56" w:rsidRDefault="003B1A56" w:rsidP="003B1A56">
                            <w:pPr>
                              <w:pStyle w:val="NoSpacing"/>
                              <w:spacing w:line="276" w:lineRule="auto"/>
                              <w:suppressOverlap/>
                              <w:jc w:val="center"/>
                            </w:pPr>
                            <w:r>
                              <w:t xml:space="preserve"> </w:t>
                            </w:r>
                          </w:p>
                          <w:p w14:paraId="07688CC9" w14:textId="77777777" w:rsidR="003B1A56" w:rsidRDefault="003B1A56" w:rsidP="003B1A56">
                            <w:pPr>
                              <w:pStyle w:val="NoSpacing"/>
                              <w:spacing w:line="276" w:lineRule="auto"/>
                              <w:jc w:val="center"/>
                            </w:pPr>
                            <w:r>
                              <w:t>Authored by: Judith Street</w:t>
                            </w:r>
                          </w:p>
                          <w:p w14:paraId="50EDB4A4" w14:textId="77777777" w:rsidR="00D74C0E" w:rsidRDefault="00D74C0E" w:rsidP="00D74C0E">
                            <w:pPr>
                              <w:pStyle w:val="NoSpacing"/>
                              <w:spacing w:line="276" w:lineRule="auto"/>
                            </w:pP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072CF81F" id="Rectangle 5" o:spid="_x0000_s1029" style="position:absolute;margin-left:37.5pt;margin-top:702.75pt;width:510.2pt;height:82.35pt;z-index:25165670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" o:allowincell="f" filled="f" stroked="f" strokeweight=".25pt">
                <v:fill opacity="46003f"/>
                <v:textbox style="mso-fit-shape-to-text:t" inset=",18pt,,18pt">
                  <w:txbxContent>
                    <w:p w14:paraId="02580FF3" w14:textId="77777777" w:rsidR="003B1A56" w:rsidRDefault="003B1A56" w:rsidP="003B1A56">
                      <w:pPr>
                        <w:pStyle w:val="NoSpacing"/>
                        <w:spacing w:line="276" w:lineRule="auto"/>
                        <w:suppressOverlap/>
                        <w:jc w:val="center"/>
                      </w:pPr>
                      <w:r>
                        <w:t xml:space="preserve"> </w:t>
                      </w:r>
                    </w:p>
                    <w:p w14:paraId="07688CC9" w14:textId="77777777" w:rsidR="003B1A56" w:rsidRDefault="003B1A56" w:rsidP="003B1A56">
                      <w:pPr>
                        <w:pStyle w:val="NoSpacing"/>
                        <w:spacing w:line="276" w:lineRule="auto"/>
                        <w:jc w:val="center"/>
                      </w:pPr>
                      <w:r>
                        <w:t>Authored by: Judith Street</w:t>
                      </w:r>
                    </w:p>
                    <w:p w14:paraId="50EDB4A4" w14:textId="77777777" w:rsidR="00D74C0E" w:rsidRDefault="00D74C0E" w:rsidP="00D74C0E">
                      <w:pPr>
                        <w:pStyle w:val="NoSpacing"/>
                        <w:spacing w:line="276" w:lineRule="auto"/>
                      </w:pPr>
                    </w:p>
                  </w:txbxContent>
                </v:textbox>
                <w10:wrap anchorx="page" anchory="page"/>
              </v:rect>
            </w:pict>
          </mc:Fallback>
        </mc:AlternateContent>
      </w:r>
    </w:p>
    <w:p w14:paraId="059DBD16" w14:textId="77777777" w:rsidR="003B1A56" w:rsidRDefault="003B1A56" w:rsidP="004A29AE">
      <w:pPr>
        <w:rPr>
          <w:b/>
          <w:bCs/>
          <w:sz w:val="24"/>
        </w:rPr>
      </w:pPr>
    </w:p>
    <w:p w14:paraId="0F6BA9F8" w14:textId="77777777" w:rsidR="003B1A56" w:rsidRDefault="003B1A56" w:rsidP="004A29AE">
      <w:pPr>
        <w:rPr>
          <w:b/>
          <w:bCs/>
          <w:sz w:val="24"/>
        </w:rPr>
      </w:pPr>
    </w:p>
    <w:p w14:paraId="306452AE" w14:textId="77777777" w:rsidR="003B1A56" w:rsidRDefault="003B1A56" w:rsidP="004A29AE">
      <w:pPr>
        <w:rPr>
          <w:b/>
          <w:bCs/>
          <w:sz w:val="24"/>
        </w:rPr>
      </w:pPr>
    </w:p>
    <w:p w14:paraId="13C4B0E9" w14:textId="77777777" w:rsidR="003E5367" w:rsidRDefault="003E5367" w:rsidP="005F7F3F">
      <w:r>
        <w:rPr>
          <w:b/>
          <w:bCs/>
          <w:sz w:val="24"/>
        </w:rPr>
        <w:br w:type="page"/>
      </w:r>
      <w:r w:rsidR="005F7F3F">
        <w:lastRenderedPageBreak/>
        <w:t xml:space="preserve"> </w:t>
      </w:r>
    </w:p>
    <w:p w14:paraId="7BC389FF" w14:textId="77777777" w:rsidR="00992CB4" w:rsidRPr="00810A4D" w:rsidRDefault="00992CB4" w:rsidP="00992CB4">
      <w:pPr>
        <w:rPr>
          <w:b/>
          <w:sz w:val="28"/>
        </w:rPr>
      </w:pPr>
      <w:r w:rsidRPr="00810A4D">
        <w:rPr>
          <w:b/>
          <w:sz w:val="28"/>
        </w:rPr>
        <w:t>Policy Statement</w:t>
      </w:r>
    </w:p>
    <w:p w14:paraId="1791F40D" w14:textId="77777777" w:rsidR="00992CB4" w:rsidRPr="00810A4D" w:rsidRDefault="00992CB4" w:rsidP="00992CB4">
      <w:pPr>
        <w:rPr>
          <w:sz w:val="24"/>
        </w:rPr>
      </w:pPr>
    </w:p>
    <w:p w14:paraId="554C464D"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i/>
          <w:sz w:val="24"/>
        </w:rPr>
        <w:t>Mental health is a state of well-being in which every individual realises his or her own potential, can cope with the normal stresses of life, can work productively and fruitfully, and is able to make a contribution to her or his community.</w:t>
      </w:r>
    </w:p>
    <w:p w14:paraId="6A31DEEC" w14:textId="77777777" w:rsidR="00992CB4" w:rsidRPr="002307E6" w:rsidRDefault="00992CB4" w:rsidP="00992CB4">
      <w:pPr>
        <w:jc w:val="right"/>
        <w:rPr>
          <w:rFonts w:asciiTheme="majorHAnsi" w:hAnsiTheme="majorHAnsi" w:cstheme="majorHAnsi"/>
        </w:rPr>
      </w:pPr>
      <w:r w:rsidRPr="002307E6">
        <w:rPr>
          <w:rFonts w:asciiTheme="majorHAnsi" w:hAnsiTheme="majorHAnsi" w:cstheme="majorHAnsi"/>
        </w:rPr>
        <w:t>(World Health Organization)</w:t>
      </w:r>
    </w:p>
    <w:p w14:paraId="1641F39B" w14:textId="77777777" w:rsidR="00992CB4" w:rsidRPr="002307E6" w:rsidRDefault="00992CB4" w:rsidP="00992CB4">
      <w:pPr>
        <w:rPr>
          <w:rFonts w:asciiTheme="majorHAnsi" w:hAnsiTheme="majorHAnsi" w:cstheme="majorHAnsi"/>
          <w:sz w:val="24"/>
        </w:rPr>
      </w:pPr>
    </w:p>
    <w:p w14:paraId="7B2B3C0D"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At our school, we aim to promote positive mental health for every member of our school.  We pursue this aim using both universal, whole school approaches and specialised, targeted approaches aimed at vulnerable pupils.  In addition to promoting positive well-being, we aim to recognise and respond to mental ill health.  By developing and implementing practical, relevant and effective well-being policies and procedures we can promote a safe and stable environment for all affected both directly and indirectly by a lack of well-being.</w:t>
      </w:r>
    </w:p>
    <w:p w14:paraId="44ABA826" w14:textId="77777777" w:rsidR="00992CB4" w:rsidRPr="002307E6" w:rsidRDefault="00992CB4" w:rsidP="00992CB4">
      <w:pPr>
        <w:rPr>
          <w:rFonts w:asciiTheme="majorHAnsi" w:hAnsiTheme="majorHAnsi" w:cstheme="majorHAnsi"/>
          <w:sz w:val="24"/>
        </w:rPr>
      </w:pPr>
    </w:p>
    <w:p w14:paraId="085E832A"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Scope</w:t>
      </w:r>
    </w:p>
    <w:p w14:paraId="2CDA8F11"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This document describes the school’s approach to promoting positive mental health and wellbeing.  This policy is intended as guidance for all staff including non-teaching staff and governors. </w:t>
      </w:r>
    </w:p>
    <w:p w14:paraId="57AF4A7A"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Links to the following policies: SEN, BEHAVIOUR, ATTENDANCE, SAFEGUARDING, MEDICAL NEEDS, WHISTLEBLOWING    </w:t>
      </w:r>
    </w:p>
    <w:p w14:paraId="7AC91936" w14:textId="77777777" w:rsidR="00992CB4" w:rsidRPr="002307E6" w:rsidRDefault="00992CB4" w:rsidP="00992CB4">
      <w:pPr>
        <w:rPr>
          <w:rFonts w:asciiTheme="majorHAnsi" w:hAnsiTheme="majorHAnsi" w:cstheme="majorHAnsi"/>
          <w:sz w:val="24"/>
        </w:rPr>
      </w:pPr>
    </w:p>
    <w:p w14:paraId="0FD9263B"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The Policy Aims to:</w:t>
      </w:r>
    </w:p>
    <w:p w14:paraId="189C516B"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Promote positive well-being in all staff and students </w:t>
      </w:r>
    </w:p>
    <w:p w14:paraId="3FEC4140"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Increase understanding and awareness of common mental health issues </w:t>
      </w:r>
    </w:p>
    <w:p w14:paraId="659003BF"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Alert staff to early warning signs of mental ill health </w:t>
      </w:r>
    </w:p>
    <w:p w14:paraId="60ECABDF"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Provide support to staff working with people with well-being/ mental health issues </w:t>
      </w:r>
    </w:p>
    <w:p w14:paraId="728A8305"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Provide support to anyone suffering mental ill health and their peers and parents/carers </w:t>
      </w:r>
    </w:p>
    <w:p w14:paraId="46D13E11" w14:textId="77777777" w:rsidR="00992CB4" w:rsidRPr="002307E6" w:rsidRDefault="00992CB4" w:rsidP="00992CB4">
      <w:pPr>
        <w:rPr>
          <w:rFonts w:asciiTheme="majorHAnsi" w:hAnsiTheme="majorHAnsi" w:cstheme="majorHAnsi"/>
          <w:b/>
          <w:sz w:val="24"/>
        </w:rPr>
      </w:pPr>
    </w:p>
    <w:p w14:paraId="6446F7B4" w14:textId="77777777" w:rsidR="00992CB4" w:rsidRPr="002307E6" w:rsidRDefault="00992CB4" w:rsidP="00992CB4">
      <w:pPr>
        <w:rPr>
          <w:rFonts w:asciiTheme="majorHAnsi" w:hAnsiTheme="majorHAnsi" w:cstheme="majorHAnsi"/>
          <w:b/>
          <w:sz w:val="24"/>
        </w:rPr>
      </w:pPr>
      <w:r w:rsidRPr="002307E6">
        <w:rPr>
          <w:rFonts w:asciiTheme="majorHAnsi" w:hAnsiTheme="majorHAnsi" w:cstheme="majorHAnsi"/>
          <w:b/>
          <w:sz w:val="24"/>
        </w:rPr>
        <w:br w:type="page"/>
      </w:r>
    </w:p>
    <w:p w14:paraId="119992F4"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lastRenderedPageBreak/>
        <w:t>Lead Members of Staff</w:t>
      </w:r>
    </w:p>
    <w:p w14:paraId="4BA756F5"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Whilst all staff have a responsibility to promote the mental health of students.  Staff with a specific, relevant remit includes: </w:t>
      </w:r>
    </w:p>
    <w:p w14:paraId="6DBFD74F" w14:textId="37AE339C"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JUDITH STREET- Designated Child Protection </w:t>
      </w:r>
      <w:r w:rsidR="00ED16B1" w:rsidRPr="002307E6">
        <w:rPr>
          <w:rFonts w:asciiTheme="majorHAnsi" w:hAnsiTheme="majorHAnsi" w:cstheme="majorHAnsi"/>
          <w:sz w:val="24"/>
          <w:szCs w:val="24"/>
        </w:rPr>
        <w:t>/ Virtual School Lead</w:t>
      </w:r>
    </w:p>
    <w:p w14:paraId="73B3D786" w14:textId="38F27633" w:rsidR="00992CB4" w:rsidRPr="002307E6" w:rsidRDefault="00815379" w:rsidP="00992CB4">
      <w:pPr>
        <w:pStyle w:val="ListParagraph"/>
        <w:numPr>
          <w:ilvl w:val="0"/>
          <w:numId w:val="21"/>
        </w:numPr>
        <w:spacing w:after="0" w:line="240" w:lineRule="auto"/>
        <w:ind w:left="426" w:hanging="426"/>
        <w:rPr>
          <w:rFonts w:asciiTheme="majorHAnsi" w:hAnsiTheme="majorHAnsi" w:cstheme="majorHAnsi"/>
          <w:sz w:val="24"/>
          <w:szCs w:val="24"/>
        </w:rPr>
      </w:pPr>
      <w:r>
        <w:rPr>
          <w:rFonts w:asciiTheme="majorHAnsi" w:hAnsiTheme="majorHAnsi" w:cstheme="majorHAnsi"/>
          <w:sz w:val="24"/>
          <w:szCs w:val="24"/>
        </w:rPr>
        <w:t>LISA WARBURTON &amp; RUKSANA BROACHI</w:t>
      </w:r>
      <w:r w:rsidR="00ED2C80" w:rsidRPr="002307E6">
        <w:rPr>
          <w:rFonts w:asciiTheme="majorHAnsi" w:hAnsiTheme="majorHAnsi" w:cstheme="majorHAnsi"/>
          <w:sz w:val="24"/>
          <w:szCs w:val="24"/>
        </w:rPr>
        <w:t xml:space="preserve"> </w:t>
      </w:r>
      <w:r w:rsidR="00992CB4" w:rsidRPr="002307E6">
        <w:rPr>
          <w:rFonts w:asciiTheme="majorHAnsi" w:hAnsiTheme="majorHAnsi" w:cstheme="majorHAnsi"/>
          <w:sz w:val="24"/>
          <w:szCs w:val="24"/>
        </w:rPr>
        <w:t xml:space="preserve">– Deputy Designated </w:t>
      </w:r>
      <w:r w:rsidR="00ED16B1" w:rsidRPr="002307E6">
        <w:rPr>
          <w:rFonts w:asciiTheme="majorHAnsi" w:hAnsiTheme="majorHAnsi" w:cstheme="majorHAnsi"/>
          <w:sz w:val="24"/>
          <w:szCs w:val="24"/>
        </w:rPr>
        <w:t>Safeguarding</w:t>
      </w:r>
      <w:r w:rsidR="00992CB4" w:rsidRPr="002307E6">
        <w:rPr>
          <w:rFonts w:asciiTheme="majorHAnsi" w:hAnsiTheme="majorHAnsi" w:cstheme="majorHAnsi"/>
          <w:sz w:val="24"/>
          <w:szCs w:val="24"/>
        </w:rPr>
        <w:t xml:space="preserve"> Officer </w:t>
      </w:r>
    </w:p>
    <w:p w14:paraId="55602A30" w14:textId="48BE50D5" w:rsidR="00992CB4" w:rsidRPr="002307E6" w:rsidRDefault="00815379" w:rsidP="00992CB4">
      <w:pPr>
        <w:pStyle w:val="ListParagraph"/>
        <w:numPr>
          <w:ilvl w:val="0"/>
          <w:numId w:val="21"/>
        </w:numPr>
        <w:spacing w:after="0" w:line="240" w:lineRule="auto"/>
        <w:ind w:left="426" w:hanging="426"/>
        <w:rPr>
          <w:rFonts w:asciiTheme="majorHAnsi" w:hAnsiTheme="majorHAnsi" w:cstheme="majorHAnsi"/>
          <w:sz w:val="24"/>
          <w:szCs w:val="24"/>
        </w:rPr>
      </w:pPr>
      <w:r>
        <w:rPr>
          <w:rFonts w:asciiTheme="majorHAnsi" w:hAnsiTheme="majorHAnsi" w:cstheme="majorHAnsi"/>
          <w:sz w:val="24"/>
          <w:szCs w:val="24"/>
        </w:rPr>
        <w:t xml:space="preserve">FRANCESCA COLLIN - </w:t>
      </w:r>
      <w:r w:rsidR="00992CB4" w:rsidRPr="002307E6">
        <w:rPr>
          <w:rFonts w:asciiTheme="majorHAnsi" w:hAnsiTheme="majorHAnsi" w:cstheme="majorHAnsi"/>
          <w:sz w:val="24"/>
          <w:szCs w:val="24"/>
        </w:rPr>
        <w:t xml:space="preserve"> SENCO</w:t>
      </w:r>
    </w:p>
    <w:p w14:paraId="653F4CAD" w14:textId="77777777" w:rsidR="00992CB4" w:rsidRPr="002307E6" w:rsidRDefault="00992CB4" w:rsidP="00992CB4">
      <w:pPr>
        <w:rPr>
          <w:rFonts w:asciiTheme="majorHAnsi" w:hAnsiTheme="majorHAnsi" w:cstheme="majorHAnsi"/>
          <w:sz w:val="24"/>
        </w:rPr>
      </w:pPr>
    </w:p>
    <w:p w14:paraId="486D6F80" w14:textId="77777777" w:rsidR="00992CB4" w:rsidRPr="002307E6" w:rsidRDefault="00992CB4" w:rsidP="00992CB4">
      <w:pPr>
        <w:rPr>
          <w:rFonts w:asciiTheme="majorHAnsi" w:hAnsiTheme="majorHAnsi" w:cstheme="majorHAnsi"/>
          <w:b/>
          <w:sz w:val="24"/>
        </w:rPr>
      </w:pPr>
      <w:r w:rsidRPr="002307E6">
        <w:rPr>
          <w:rFonts w:asciiTheme="majorHAnsi" w:hAnsiTheme="majorHAnsi" w:cstheme="majorHAnsi"/>
          <w:sz w:val="24"/>
        </w:rPr>
        <w:t>Any member of staff who is concerned about the mental health or wellbeing of anyone should speak to the mental health lead in the first instance.  If there is a fear that the student is in danger of immediate harm then the normal child protection procedures should be followed with an immediate referral to the designated child protection office of staff or the head teacher.  If the person presents a medical emergency then the normal procedures for medical emergencies should be followed, including alerting the first aid staff and contacting the emergency services if necessary.  Where a referral to CAMHS is appropriate, this will be led and managed by the SENCO.</w:t>
      </w:r>
    </w:p>
    <w:p w14:paraId="295B557F"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Individual Care Plans</w:t>
      </w:r>
    </w:p>
    <w:p w14:paraId="2FEBB45E"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It is helpful to draw up an individual care plan for pupils causing concern or who receive a diagnosis pertaining to their mental health.  This should be drawn up involving the pupil, the parents and relevant health professionals.  This can include: </w:t>
      </w:r>
    </w:p>
    <w:p w14:paraId="00733BB7" w14:textId="77777777" w:rsidR="00992CB4" w:rsidRPr="002307E6" w:rsidRDefault="00992CB4" w:rsidP="00992CB4">
      <w:pPr>
        <w:pStyle w:val="ListParagraph"/>
        <w:numPr>
          <w:ilvl w:val="0"/>
          <w:numId w:val="22"/>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Details of a pupil’s condition </w:t>
      </w:r>
    </w:p>
    <w:p w14:paraId="5FC68C7B" w14:textId="77777777" w:rsidR="00992CB4" w:rsidRPr="002307E6" w:rsidRDefault="00992CB4" w:rsidP="00992CB4">
      <w:pPr>
        <w:pStyle w:val="ListParagraph"/>
        <w:numPr>
          <w:ilvl w:val="0"/>
          <w:numId w:val="22"/>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Special requirements and precautions </w:t>
      </w:r>
    </w:p>
    <w:p w14:paraId="5F0842F1" w14:textId="77777777" w:rsidR="00992CB4" w:rsidRPr="002307E6" w:rsidRDefault="00992CB4" w:rsidP="00992CB4">
      <w:pPr>
        <w:pStyle w:val="ListParagraph"/>
        <w:numPr>
          <w:ilvl w:val="0"/>
          <w:numId w:val="22"/>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Medication and any side effects </w:t>
      </w:r>
    </w:p>
    <w:p w14:paraId="5AFD114F" w14:textId="77777777" w:rsidR="00992CB4" w:rsidRPr="002307E6" w:rsidRDefault="00992CB4" w:rsidP="00992CB4">
      <w:pPr>
        <w:pStyle w:val="ListParagraph"/>
        <w:numPr>
          <w:ilvl w:val="0"/>
          <w:numId w:val="22"/>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What to do, and who to contact in an emergency </w:t>
      </w:r>
    </w:p>
    <w:p w14:paraId="398DE3E8" w14:textId="77777777" w:rsidR="00992CB4" w:rsidRPr="002307E6" w:rsidRDefault="00992CB4" w:rsidP="00992CB4">
      <w:pPr>
        <w:pStyle w:val="ListParagraph"/>
        <w:numPr>
          <w:ilvl w:val="0"/>
          <w:numId w:val="22"/>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The role the school can play </w:t>
      </w:r>
    </w:p>
    <w:p w14:paraId="136D1DD1" w14:textId="77777777" w:rsidR="00992CB4" w:rsidRPr="002307E6" w:rsidRDefault="00992CB4" w:rsidP="00992CB4">
      <w:pPr>
        <w:rPr>
          <w:rFonts w:asciiTheme="majorHAnsi" w:hAnsiTheme="majorHAnsi" w:cstheme="majorHAnsi"/>
          <w:b/>
          <w:sz w:val="24"/>
        </w:rPr>
      </w:pPr>
    </w:p>
    <w:p w14:paraId="5C1D88EE"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Teaching about Mental Health</w:t>
      </w:r>
    </w:p>
    <w:p w14:paraId="741B0087"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The skills, knowledge and understanding needed by our students to keep themselves and others physically and mentally healthy and safe are included as part of our developmental PSHE curriculum.  The specific content of lessons will be determined by the specific needs of the cohort we’re teaching but there will always be an emphasis on enabling students to develop the skills, knowledge, understanding, language and confidence to seek help, as needed, for themselves or others.</w:t>
      </w:r>
    </w:p>
    <w:p w14:paraId="4AF034BA" w14:textId="77777777" w:rsidR="00992CB4" w:rsidRPr="002307E6" w:rsidRDefault="00992CB4" w:rsidP="00992CB4">
      <w:pPr>
        <w:rPr>
          <w:rFonts w:asciiTheme="majorHAnsi" w:hAnsiTheme="majorHAnsi" w:cstheme="majorHAnsi"/>
          <w:b/>
          <w:sz w:val="24"/>
        </w:rPr>
      </w:pPr>
    </w:p>
    <w:p w14:paraId="7C239CCE"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Signposting</w:t>
      </w:r>
    </w:p>
    <w:p w14:paraId="7D4397D9"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We will ensure that staff, students and parents are aware of sources of support within school and in the local community.</w:t>
      </w:r>
    </w:p>
    <w:p w14:paraId="25255A57" w14:textId="77777777" w:rsidR="00992CB4" w:rsidRPr="002307E6" w:rsidRDefault="00992CB4" w:rsidP="00992CB4">
      <w:pPr>
        <w:rPr>
          <w:rFonts w:asciiTheme="majorHAnsi" w:hAnsiTheme="majorHAnsi" w:cstheme="majorHAnsi"/>
          <w:sz w:val="24"/>
        </w:rPr>
      </w:pPr>
    </w:p>
    <w:p w14:paraId="250794D9"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We will display relevant sources of support in communal areas such as common rooms and toilets and will regularly highlight sources of support to students within relevant parts of the curriculum.</w:t>
      </w:r>
    </w:p>
    <w:p w14:paraId="2EE6091F" w14:textId="77777777" w:rsidR="00992CB4" w:rsidRPr="002307E6" w:rsidRDefault="00992CB4" w:rsidP="00992CB4">
      <w:pPr>
        <w:rPr>
          <w:rFonts w:asciiTheme="majorHAnsi" w:hAnsiTheme="majorHAnsi" w:cstheme="majorHAnsi"/>
          <w:sz w:val="24"/>
        </w:rPr>
      </w:pPr>
    </w:p>
    <w:p w14:paraId="49F8BE42"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Whenever we highlight sources of support, we will increase the chance of student help-seeking by ensuring students understand: </w:t>
      </w:r>
    </w:p>
    <w:p w14:paraId="66A7B534"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What help is available </w:t>
      </w:r>
    </w:p>
    <w:p w14:paraId="4ADF73D1"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Who it is aimed at </w:t>
      </w:r>
    </w:p>
    <w:p w14:paraId="796AF04A"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How to access it </w:t>
      </w:r>
    </w:p>
    <w:p w14:paraId="16913F25"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Why to access it </w:t>
      </w:r>
    </w:p>
    <w:p w14:paraId="5D303672"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What is likely to happen next </w:t>
      </w:r>
    </w:p>
    <w:p w14:paraId="1DA5A29C"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p>
    <w:p w14:paraId="765C036D" w14:textId="77777777" w:rsidR="00992CB4" w:rsidRPr="002307E6" w:rsidRDefault="00992CB4" w:rsidP="00992CB4">
      <w:pPr>
        <w:rPr>
          <w:rFonts w:asciiTheme="majorHAnsi" w:hAnsiTheme="majorHAnsi" w:cstheme="majorHAnsi"/>
          <w:b/>
          <w:sz w:val="24"/>
        </w:rPr>
      </w:pPr>
    </w:p>
    <w:p w14:paraId="42FC54C0"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Warning Signs</w:t>
      </w:r>
    </w:p>
    <w:p w14:paraId="654C0FCE"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School staff may become aware of warning signs which indicate a student is experiencing mental health or emotional wellbeing issues.  These warning signs should always be taken seriously and staff observing any of these warning signs should communicate their concerns with the Head Teacher. </w:t>
      </w:r>
    </w:p>
    <w:p w14:paraId="32074BAC" w14:textId="77777777" w:rsidR="00992CB4" w:rsidRPr="002307E6" w:rsidRDefault="00992CB4" w:rsidP="00992CB4">
      <w:pPr>
        <w:rPr>
          <w:rFonts w:asciiTheme="majorHAnsi" w:hAnsiTheme="majorHAnsi" w:cstheme="majorHAnsi"/>
          <w:sz w:val="24"/>
        </w:rPr>
      </w:pPr>
    </w:p>
    <w:p w14:paraId="5CEEC64C"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Possible warning signs include: </w:t>
      </w:r>
    </w:p>
    <w:p w14:paraId="4F3A3005"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Physical signs of harm that are repeated or appear non-accidental </w:t>
      </w:r>
    </w:p>
    <w:p w14:paraId="06510490"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Changes in eating/sleeping habits </w:t>
      </w:r>
    </w:p>
    <w:p w14:paraId="6D28CC7F"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Increased isolation from friends or family, becoming socially withdrawn </w:t>
      </w:r>
    </w:p>
    <w:p w14:paraId="513A0937"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Changes in activity and mood </w:t>
      </w:r>
    </w:p>
    <w:p w14:paraId="3A805E2B"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Lowering of academic achievement </w:t>
      </w:r>
    </w:p>
    <w:p w14:paraId="69A973A1"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Talking or joking about self-harm or suicide </w:t>
      </w:r>
    </w:p>
    <w:p w14:paraId="24C5E9CA"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Abusing drugs or alcohol </w:t>
      </w:r>
    </w:p>
    <w:p w14:paraId="57A6BF5A"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Expressing feelings of failure, uselessness or loss of hope </w:t>
      </w:r>
    </w:p>
    <w:p w14:paraId="3307B8C9"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Changes in clothing – e.g. long sleeves in warm weather </w:t>
      </w:r>
    </w:p>
    <w:p w14:paraId="4A48CFBC"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Secretive behaviour </w:t>
      </w:r>
    </w:p>
    <w:p w14:paraId="66563B88"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Skipping PE or getting changed secretively </w:t>
      </w:r>
    </w:p>
    <w:p w14:paraId="1536C140"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Lateness to or absence from school </w:t>
      </w:r>
    </w:p>
    <w:p w14:paraId="70A07CDA"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Repeated physical pain or nausea with no evident cause </w:t>
      </w:r>
    </w:p>
    <w:p w14:paraId="57E2B7C5"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An increase in lateness or absenteeism </w:t>
      </w:r>
    </w:p>
    <w:p w14:paraId="2FB0F515" w14:textId="77777777" w:rsidR="00992CB4" w:rsidRPr="002307E6" w:rsidRDefault="00992CB4" w:rsidP="00992CB4">
      <w:pPr>
        <w:rPr>
          <w:rFonts w:asciiTheme="majorHAnsi" w:hAnsiTheme="majorHAnsi" w:cstheme="majorHAnsi"/>
          <w:b/>
          <w:sz w:val="24"/>
        </w:rPr>
      </w:pPr>
    </w:p>
    <w:p w14:paraId="32B6EB6A"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 xml:space="preserve">Managing disclosures </w:t>
      </w:r>
    </w:p>
    <w:p w14:paraId="2E72119C"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A pupil may choose to disclose concerns about themselves or a friend to any member of staff so all staff need to know how to respond appropriately to a disclosure.  If a pupil chooses to disclose concerns about their own mental health or that of a friend to a member of staff, the member of staff’s response should always be calm, supportive and non-judgemental.  Staff should listen, rather than advise and our first thoughts should be of the pupil’s emotional and physical safety rather than of exploring ‘Why?’</w:t>
      </w:r>
    </w:p>
    <w:p w14:paraId="691A47D0" w14:textId="77777777" w:rsidR="00992CB4" w:rsidRPr="002307E6" w:rsidRDefault="00992CB4" w:rsidP="00992CB4">
      <w:pPr>
        <w:rPr>
          <w:rFonts w:asciiTheme="majorHAnsi" w:hAnsiTheme="majorHAnsi" w:cstheme="majorHAnsi"/>
          <w:sz w:val="24"/>
        </w:rPr>
      </w:pPr>
    </w:p>
    <w:p w14:paraId="3041F4F8"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For more information about how to handle mental health disclosures sensitively see appendix E.</w:t>
      </w:r>
    </w:p>
    <w:p w14:paraId="6D5F91FA" w14:textId="77777777" w:rsidR="00992CB4" w:rsidRPr="002307E6" w:rsidRDefault="00992CB4" w:rsidP="00992CB4">
      <w:pPr>
        <w:rPr>
          <w:rFonts w:asciiTheme="majorHAnsi" w:hAnsiTheme="majorHAnsi" w:cstheme="majorHAnsi"/>
          <w:sz w:val="24"/>
        </w:rPr>
      </w:pPr>
    </w:p>
    <w:p w14:paraId="06701364"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All disclosures should be recorded in writing and held on the pupil’s confidential file.</w:t>
      </w:r>
    </w:p>
    <w:p w14:paraId="14A4A8A4" w14:textId="77777777" w:rsidR="00992CB4" w:rsidRPr="002307E6" w:rsidRDefault="00992CB4" w:rsidP="00992CB4">
      <w:pPr>
        <w:rPr>
          <w:rFonts w:asciiTheme="majorHAnsi" w:hAnsiTheme="majorHAnsi" w:cstheme="majorHAnsi"/>
          <w:sz w:val="24"/>
        </w:rPr>
      </w:pPr>
    </w:p>
    <w:p w14:paraId="0BE64FBB"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This written record should include: </w:t>
      </w:r>
    </w:p>
    <w:p w14:paraId="1D8D7C99"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Date </w:t>
      </w:r>
    </w:p>
    <w:p w14:paraId="57F1ADE1"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The name of the member of staff to whom the disclosure was made </w:t>
      </w:r>
    </w:p>
    <w:p w14:paraId="6DA888B2"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Main points from the conversation </w:t>
      </w:r>
    </w:p>
    <w:p w14:paraId="75910D72"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Agreed next steps </w:t>
      </w:r>
    </w:p>
    <w:p w14:paraId="58BDC71F"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This information should be shared with the Head Teacher who will provide store the record appropriately and offer support and advice about next steps.</w:t>
      </w:r>
    </w:p>
    <w:p w14:paraId="038CE215" w14:textId="77777777" w:rsidR="00992CB4" w:rsidRPr="002307E6" w:rsidRDefault="00992CB4" w:rsidP="00992CB4">
      <w:pPr>
        <w:rPr>
          <w:rFonts w:asciiTheme="majorHAnsi" w:hAnsiTheme="majorHAnsi" w:cstheme="majorHAnsi"/>
          <w:b/>
          <w:sz w:val="24"/>
        </w:rPr>
      </w:pPr>
      <w:r w:rsidRPr="002307E6">
        <w:rPr>
          <w:rFonts w:asciiTheme="majorHAnsi" w:hAnsiTheme="majorHAnsi" w:cstheme="majorHAnsi"/>
          <w:b/>
          <w:sz w:val="24"/>
        </w:rPr>
        <w:t>Procedures for highlighting a concern</w:t>
      </w:r>
    </w:p>
    <w:p w14:paraId="4EC9EFBB" w14:textId="77777777" w:rsidR="00992CB4" w:rsidRPr="002307E6" w:rsidRDefault="00992CB4" w:rsidP="00992CB4">
      <w:pPr>
        <w:rPr>
          <w:rFonts w:asciiTheme="majorHAnsi" w:hAnsiTheme="majorHAnsi" w:cstheme="majorHAnsi"/>
          <w:b/>
          <w:sz w:val="24"/>
        </w:rPr>
      </w:pPr>
    </w:p>
    <w:p w14:paraId="33FECA4D"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Any concern about a pupil should be shared with SENCO and Head Teacher</w:t>
      </w:r>
    </w:p>
    <w:p w14:paraId="50A3BEFE"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Any concern about a member of staff should be shared with the Head Teacher </w:t>
      </w:r>
    </w:p>
    <w:p w14:paraId="34E2FA01" w14:textId="77777777" w:rsidR="00992CB4" w:rsidRPr="002307E6" w:rsidRDefault="00992CB4" w:rsidP="00992CB4">
      <w:pPr>
        <w:rPr>
          <w:rFonts w:asciiTheme="majorHAnsi" w:hAnsiTheme="majorHAnsi" w:cstheme="majorHAnsi"/>
          <w:sz w:val="24"/>
        </w:rPr>
      </w:pPr>
    </w:p>
    <w:p w14:paraId="029DC924" w14:textId="77777777" w:rsidR="00992CB4" w:rsidRPr="002307E6" w:rsidRDefault="00992CB4" w:rsidP="00992CB4">
      <w:pPr>
        <w:rPr>
          <w:rFonts w:asciiTheme="majorHAnsi" w:hAnsiTheme="majorHAnsi" w:cstheme="majorHAnsi"/>
          <w:b/>
          <w:sz w:val="24"/>
        </w:rPr>
      </w:pPr>
      <w:r w:rsidRPr="002307E6">
        <w:rPr>
          <w:rFonts w:asciiTheme="majorHAnsi" w:hAnsiTheme="majorHAnsi" w:cstheme="majorHAnsi"/>
          <w:b/>
          <w:sz w:val="24"/>
        </w:rPr>
        <w:t>Procedures for taking action</w:t>
      </w:r>
    </w:p>
    <w:p w14:paraId="7A3A1635"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lastRenderedPageBreak/>
        <w:t>Pupil- in discussion with parents, the school will identify the level of support required and contact any appropriate outside agencies for support</w:t>
      </w:r>
    </w:p>
    <w:p w14:paraId="2172EEF0"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Staff- the Head will raise any concerns with the member of staff and offer any appropriate support. </w:t>
      </w:r>
    </w:p>
    <w:p w14:paraId="51452529" w14:textId="77777777" w:rsidR="00992CB4" w:rsidRPr="002307E6" w:rsidRDefault="00992CB4" w:rsidP="00992CB4">
      <w:pPr>
        <w:rPr>
          <w:rFonts w:asciiTheme="majorHAnsi" w:hAnsiTheme="majorHAnsi" w:cstheme="majorHAnsi"/>
          <w:b/>
          <w:sz w:val="24"/>
        </w:rPr>
      </w:pPr>
      <w:r w:rsidRPr="002307E6">
        <w:rPr>
          <w:rFonts w:asciiTheme="majorHAnsi" w:hAnsiTheme="majorHAnsi" w:cstheme="majorHAnsi"/>
          <w:b/>
          <w:sz w:val="24"/>
        </w:rPr>
        <w:t>Procedures for review</w:t>
      </w:r>
    </w:p>
    <w:p w14:paraId="64AF63AB"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Pupil- the SENCo and Head will review any cases as part of the Pupil Progress Meetings, regular SEN meetings or more often, dependent upon the nature of the concern. Review dates will be agreed at the first meeting.</w:t>
      </w:r>
    </w:p>
    <w:p w14:paraId="378F85CB"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Staff- the Head will review any cases either half termly or more often dependent upon the nature of the concern. Review dates will be agreed at the first meeting. </w:t>
      </w:r>
    </w:p>
    <w:p w14:paraId="180C7B17" w14:textId="77777777" w:rsidR="00992CB4" w:rsidRPr="002307E6" w:rsidRDefault="00992CB4" w:rsidP="00992CB4">
      <w:pPr>
        <w:rPr>
          <w:rFonts w:asciiTheme="majorHAnsi" w:hAnsiTheme="majorHAnsi" w:cstheme="majorHAnsi"/>
          <w:sz w:val="24"/>
        </w:rPr>
      </w:pPr>
    </w:p>
    <w:p w14:paraId="31DAD9A1" w14:textId="77777777" w:rsidR="00992CB4" w:rsidRPr="002307E6" w:rsidRDefault="00992CB4" w:rsidP="00992CB4">
      <w:pPr>
        <w:rPr>
          <w:rFonts w:asciiTheme="majorHAnsi" w:hAnsiTheme="majorHAnsi" w:cstheme="majorHAnsi"/>
          <w:b/>
          <w:sz w:val="24"/>
        </w:rPr>
      </w:pPr>
    </w:p>
    <w:p w14:paraId="33DBB8C6"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 xml:space="preserve">Confidentiality </w:t>
      </w:r>
    </w:p>
    <w:p w14:paraId="0F4C621E"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We should be honest with regards to the issue of confidentiality.  If we it is necessary for us to pass our concerns about a student on then we should discuss with the student: </w:t>
      </w:r>
    </w:p>
    <w:p w14:paraId="005CD8BE"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Who we are going to talk to </w:t>
      </w:r>
    </w:p>
    <w:p w14:paraId="04F39B36"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What we are going to tell them </w:t>
      </w:r>
    </w:p>
    <w:p w14:paraId="10962437"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Why we need to tell them</w:t>
      </w:r>
    </w:p>
    <w:p w14:paraId="6AF7F94D" w14:textId="77777777" w:rsidR="00992CB4" w:rsidRPr="002307E6" w:rsidRDefault="00992CB4" w:rsidP="00992CB4">
      <w:pPr>
        <w:pStyle w:val="ListParagraph"/>
        <w:spacing w:after="0" w:line="240" w:lineRule="auto"/>
        <w:ind w:left="426"/>
        <w:rPr>
          <w:rFonts w:asciiTheme="majorHAnsi" w:hAnsiTheme="majorHAnsi" w:cstheme="majorHAnsi"/>
          <w:sz w:val="24"/>
          <w:szCs w:val="24"/>
        </w:rPr>
      </w:pPr>
    </w:p>
    <w:p w14:paraId="4623F625"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It is always advisable to share disclosures with a colleague, usually the Head Teacher, as this helps to safeguard our own emotional wellbeing as we are no longer solely responsible for the student, it ensures continuity of care in our absence and it provides an extra source of ideas and support.  We should explain this to the student and discuss with them who it would be most appropriate and helpful to share this information with.</w:t>
      </w:r>
    </w:p>
    <w:p w14:paraId="6CA6D2B7" w14:textId="77777777" w:rsidR="00992CB4" w:rsidRPr="002307E6" w:rsidRDefault="00992CB4" w:rsidP="00992CB4">
      <w:pPr>
        <w:rPr>
          <w:rFonts w:asciiTheme="majorHAnsi" w:hAnsiTheme="majorHAnsi" w:cstheme="majorHAnsi"/>
          <w:sz w:val="24"/>
        </w:rPr>
      </w:pPr>
    </w:p>
    <w:p w14:paraId="56EE9830" w14:textId="77777777" w:rsidR="00992CB4" w:rsidRPr="002307E6" w:rsidRDefault="00992CB4" w:rsidP="00992CB4">
      <w:pPr>
        <w:rPr>
          <w:rFonts w:asciiTheme="majorHAnsi" w:hAnsiTheme="majorHAnsi" w:cstheme="majorHAnsi"/>
          <w:sz w:val="24"/>
        </w:rPr>
      </w:pPr>
    </w:p>
    <w:p w14:paraId="1A513DE2"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If a child gives us reason to believe that there may be underlying child protection issues, parents should not be informed, but the child protection office JUDITH STREET/ </w:t>
      </w:r>
      <w:r w:rsidR="000A24CF" w:rsidRPr="002307E6">
        <w:rPr>
          <w:rFonts w:asciiTheme="majorHAnsi" w:hAnsiTheme="majorHAnsi" w:cstheme="majorHAnsi"/>
          <w:sz w:val="24"/>
        </w:rPr>
        <w:t xml:space="preserve">RUTH PEGLER </w:t>
      </w:r>
      <w:r w:rsidRPr="002307E6">
        <w:rPr>
          <w:rFonts w:asciiTheme="majorHAnsi" w:hAnsiTheme="majorHAnsi" w:cstheme="majorHAnsi"/>
          <w:sz w:val="24"/>
        </w:rPr>
        <w:t>must be informed immediately.</w:t>
      </w:r>
    </w:p>
    <w:p w14:paraId="39BFD5C7" w14:textId="77777777" w:rsidR="000A24CF" w:rsidRPr="002307E6" w:rsidRDefault="000A24CF" w:rsidP="00992CB4">
      <w:pPr>
        <w:rPr>
          <w:rFonts w:asciiTheme="majorHAnsi" w:hAnsiTheme="majorHAnsi" w:cstheme="majorHAnsi"/>
          <w:sz w:val="24"/>
        </w:rPr>
      </w:pPr>
    </w:p>
    <w:p w14:paraId="0F79027F"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Staff will be supported in sharing any concerns about other members of staff through the whistleblowing policy.</w:t>
      </w:r>
    </w:p>
    <w:p w14:paraId="30617564"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 xml:space="preserve">Working with Parents </w:t>
      </w:r>
    </w:p>
    <w:p w14:paraId="25E13A19"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Where it is deemed appropriate to inform parents, we need to be sensitive in our approach.  Before disclosing to parents we should consider the following questions (on a case by case basis): </w:t>
      </w:r>
    </w:p>
    <w:p w14:paraId="4C7E9079"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Can the meeting happen face to face? This is preferable. </w:t>
      </w:r>
    </w:p>
    <w:p w14:paraId="2E793F0F"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Where should the meeting happen? </w:t>
      </w:r>
    </w:p>
    <w:p w14:paraId="7C74F8C3"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Who should be present? Consider parents, the student, other members of staff. </w:t>
      </w:r>
    </w:p>
    <w:p w14:paraId="2E785AA2"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What are the aims of the meeting? </w:t>
      </w:r>
    </w:p>
    <w:p w14:paraId="5A39D430"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It can be shocking and upsetting for parents to learn of their child’s issues and many may respond with anger, fear or upset during the first conversation.  We should be accepting of this (within reason) and give the parent time to reflect.  We should always highlight further sources of information and give them leaflets to take away where possible as they will often find it hard to take much in whilst coming to terms with the news that you’re sharing.</w:t>
      </w:r>
    </w:p>
    <w:p w14:paraId="778E1F62" w14:textId="77777777" w:rsidR="00992CB4" w:rsidRPr="002307E6" w:rsidRDefault="00992CB4" w:rsidP="00992CB4">
      <w:pPr>
        <w:rPr>
          <w:rFonts w:asciiTheme="majorHAnsi" w:hAnsiTheme="majorHAnsi" w:cstheme="majorHAnsi"/>
          <w:sz w:val="24"/>
        </w:rPr>
      </w:pPr>
    </w:p>
    <w:p w14:paraId="2256ECA9"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Sharing sources of further support aimed specifically at parents can also be helpful too e.g., parent helplines and forums.  We should always provide clear means of contacting us with further questions and consider booking in a follow up meeting or phone call right away as parents often have many questions as </w:t>
      </w:r>
      <w:r w:rsidRPr="002307E6">
        <w:rPr>
          <w:rFonts w:asciiTheme="majorHAnsi" w:hAnsiTheme="majorHAnsi" w:cstheme="majorHAnsi"/>
          <w:sz w:val="24"/>
        </w:rPr>
        <w:lastRenderedPageBreak/>
        <w:t>they process the information.  Finish each meeting with agreed next step and always keep a brief record of the meeting on the child’s confidential record.</w:t>
      </w:r>
    </w:p>
    <w:p w14:paraId="7BC1E52F" w14:textId="77777777" w:rsidR="00992CB4" w:rsidRPr="002307E6" w:rsidRDefault="00992CB4" w:rsidP="00992CB4">
      <w:pPr>
        <w:rPr>
          <w:rFonts w:asciiTheme="majorHAnsi" w:hAnsiTheme="majorHAnsi" w:cstheme="majorHAnsi"/>
          <w:sz w:val="24"/>
        </w:rPr>
      </w:pPr>
    </w:p>
    <w:p w14:paraId="58823B73" w14:textId="77777777" w:rsidR="00992CB4" w:rsidRPr="002307E6" w:rsidRDefault="00992CB4" w:rsidP="00992CB4">
      <w:pPr>
        <w:rPr>
          <w:rFonts w:asciiTheme="majorHAnsi" w:hAnsiTheme="majorHAnsi" w:cstheme="majorHAnsi"/>
          <w:b/>
          <w:sz w:val="24"/>
        </w:rPr>
      </w:pPr>
      <w:r w:rsidRPr="002307E6">
        <w:rPr>
          <w:rFonts w:asciiTheme="majorHAnsi" w:hAnsiTheme="majorHAnsi" w:cstheme="majorHAnsi"/>
          <w:b/>
          <w:sz w:val="24"/>
        </w:rPr>
        <w:t xml:space="preserve">Working with All Parents </w:t>
      </w:r>
    </w:p>
    <w:p w14:paraId="172FA2E4"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Parents are often very welcoming of support and information from the school about supporting their children’s emotional and mental health. In order to support parents we will: </w:t>
      </w:r>
    </w:p>
    <w:p w14:paraId="1988BED3"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Highlight sources of information and support about common mental health issues on our school website </w:t>
      </w:r>
    </w:p>
    <w:p w14:paraId="2E0D6EC2"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Ensure that all parents are aware of who to talk to, and how to get about this, if they have concerns about their own child or a friend of their child </w:t>
      </w:r>
    </w:p>
    <w:p w14:paraId="545ED49A"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Make our Well-Being policy easily accessible to parents </w:t>
      </w:r>
    </w:p>
    <w:p w14:paraId="550F06C3"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Keep parents informed about the mental health topics their children are learning about in PSHE and share ideas for extending and exploring this learning at home. </w:t>
      </w:r>
    </w:p>
    <w:p w14:paraId="3C83597B" w14:textId="77777777" w:rsidR="00992CB4" w:rsidRPr="002307E6" w:rsidRDefault="00992CB4" w:rsidP="00992CB4">
      <w:pPr>
        <w:rPr>
          <w:rFonts w:asciiTheme="majorHAnsi" w:hAnsiTheme="majorHAnsi" w:cstheme="majorHAnsi"/>
          <w:b/>
          <w:sz w:val="24"/>
        </w:rPr>
      </w:pPr>
    </w:p>
    <w:p w14:paraId="160C9A14"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Supporting Peers</w:t>
      </w:r>
    </w:p>
    <w:p w14:paraId="7C7FB54C"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When a student 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one to one or group settings and will be guided by conversations by the student who is suffering and their parents with whom we will discuss: </w:t>
      </w:r>
    </w:p>
    <w:p w14:paraId="4A5B221D"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What it is helpful for friends to know and what they should not be told </w:t>
      </w:r>
    </w:p>
    <w:p w14:paraId="253895F8"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How friends can best support </w:t>
      </w:r>
    </w:p>
    <w:p w14:paraId="06DDFFFF"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Things friends should avoid doing/saying which may inadvertently cause upset </w:t>
      </w:r>
    </w:p>
    <w:p w14:paraId="0DB29642"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Warning signs that their friend help (e.g., signs of relapse) Additionally, we will want to highlight with peers: </w:t>
      </w:r>
    </w:p>
    <w:p w14:paraId="173B136F"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Where and how to access support for themselves </w:t>
      </w:r>
    </w:p>
    <w:p w14:paraId="5065384E"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Safe sources of further information about their friend’s condition </w:t>
      </w:r>
    </w:p>
    <w:p w14:paraId="562DDDE7" w14:textId="77777777" w:rsidR="00992CB4" w:rsidRPr="002307E6" w:rsidRDefault="00992CB4" w:rsidP="00992CB4">
      <w:pPr>
        <w:pStyle w:val="ListParagraph"/>
        <w:numPr>
          <w:ilvl w:val="0"/>
          <w:numId w:val="21"/>
        </w:numPr>
        <w:spacing w:after="0" w:line="240" w:lineRule="auto"/>
        <w:ind w:left="426" w:hanging="426"/>
        <w:rPr>
          <w:rFonts w:asciiTheme="majorHAnsi" w:hAnsiTheme="majorHAnsi" w:cstheme="majorHAnsi"/>
          <w:sz w:val="24"/>
          <w:szCs w:val="24"/>
        </w:rPr>
      </w:pPr>
      <w:r w:rsidRPr="002307E6">
        <w:rPr>
          <w:rFonts w:asciiTheme="majorHAnsi" w:hAnsiTheme="majorHAnsi" w:cstheme="majorHAnsi"/>
          <w:sz w:val="24"/>
          <w:szCs w:val="24"/>
        </w:rPr>
        <w:t xml:space="preserve">Healthy ways of coping with the difficult emotions they may be feeling </w:t>
      </w:r>
    </w:p>
    <w:p w14:paraId="38A6D164" w14:textId="77777777" w:rsidR="00992CB4" w:rsidRPr="002307E6" w:rsidRDefault="00992CB4" w:rsidP="00992CB4">
      <w:pPr>
        <w:rPr>
          <w:rFonts w:asciiTheme="majorHAnsi" w:hAnsiTheme="majorHAnsi" w:cstheme="majorHAnsi"/>
          <w:sz w:val="24"/>
        </w:rPr>
      </w:pPr>
    </w:p>
    <w:p w14:paraId="72BBC76F" w14:textId="77777777" w:rsidR="00992CB4" w:rsidRPr="002307E6" w:rsidRDefault="00992CB4" w:rsidP="00992CB4">
      <w:pPr>
        <w:rPr>
          <w:rFonts w:asciiTheme="majorHAnsi" w:hAnsiTheme="majorHAnsi" w:cstheme="majorHAnsi"/>
          <w:b/>
          <w:sz w:val="28"/>
        </w:rPr>
      </w:pPr>
      <w:r w:rsidRPr="002307E6">
        <w:rPr>
          <w:rFonts w:asciiTheme="majorHAnsi" w:hAnsiTheme="majorHAnsi" w:cstheme="majorHAnsi"/>
          <w:b/>
          <w:sz w:val="28"/>
        </w:rPr>
        <w:t xml:space="preserve">Training </w:t>
      </w:r>
    </w:p>
    <w:p w14:paraId="28DEF2EC"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As a minimum, all staff will receive regular training about recognising and responding to well-being issues as part of their regular child protection training in order to enable them to keep students safe.  </w:t>
      </w:r>
    </w:p>
    <w:p w14:paraId="0C1A1C7B" w14:textId="77777777" w:rsidR="00992CB4" w:rsidRPr="002307E6" w:rsidRDefault="00992CB4" w:rsidP="00992CB4">
      <w:pPr>
        <w:rPr>
          <w:rFonts w:asciiTheme="majorHAnsi" w:hAnsiTheme="majorHAnsi" w:cstheme="majorHAnsi"/>
          <w:sz w:val="24"/>
        </w:rPr>
      </w:pPr>
    </w:p>
    <w:p w14:paraId="60C35EDE"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Training opportunities for staff that require more in depth knowledge will be considered as part of our performance management process and additional CPD will be supported throughout the year where it becomes appropriate due developing situations with one or more students.</w:t>
      </w:r>
    </w:p>
    <w:p w14:paraId="421B4FBA" w14:textId="77777777" w:rsidR="00992CB4" w:rsidRPr="002307E6" w:rsidRDefault="00992CB4" w:rsidP="00992CB4">
      <w:pPr>
        <w:rPr>
          <w:rFonts w:asciiTheme="majorHAnsi" w:hAnsiTheme="majorHAnsi" w:cstheme="majorHAnsi"/>
          <w:sz w:val="24"/>
        </w:rPr>
      </w:pPr>
    </w:p>
    <w:p w14:paraId="2CCE6DAF" w14:textId="77777777" w:rsidR="00992CB4" w:rsidRPr="002307E6" w:rsidRDefault="00992CB4" w:rsidP="00992CB4">
      <w:pPr>
        <w:rPr>
          <w:rFonts w:asciiTheme="majorHAnsi" w:hAnsiTheme="majorHAnsi" w:cstheme="majorHAnsi"/>
          <w:sz w:val="24"/>
        </w:rPr>
      </w:pPr>
      <w:r w:rsidRPr="002307E6">
        <w:rPr>
          <w:rFonts w:asciiTheme="majorHAnsi" w:hAnsiTheme="majorHAnsi" w:cstheme="majorHAnsi"/>
          <w:sz w:val="24"/>
        </w:rPr>
        <w:t xml:space="preserve">Where the need to do so becomes evident, we will host twilight training sessions for all staff to promote learning or understanding about specific issues related to well-being.  Suggestions for individual, group or whole school CPD should be discussed with the Head. </w:t>
      </w:r>
    </w:p>
    <w:p w14:paraId="0652A79F" w14:textId="77777777" w:rsidR="00992CB4" w:rsidRPr="002307E6" w:rsidRDefault="00992CB4" w:rsidP="00992CB4">
      <w:pPr>
        <w:rPr>
          <w:rFonts w:asciiTheme="majorHAnsi" w:hAnsiTheme="majorHAnsi" w:cstheme="majorHAnsi"/>
          <w:sz w:val="24"/>
        </w:rPr>
      </w:pPr>
    </w:p>
    <w:p w14:paraId="2BF53875" w14:textId="77777777" w:rsidR="00992CB4" w:rsidRPr="002307E6" w:rsidRDefault="00992CB4" w:rsidP="00992CB4">
      <w:pPr>
        <w:rPr>
          <w:rFonts w:asciiTheme="majorHAnsi" w:hAnsiTheme="majorHAnsi" w:cstheme="majorHAnsi"/>
          <w:sz w:val="24"/>
        </w:rPr>
      </w:pPr>
    </w:p>
    <w:p w14:paraId="7983B518" w14:textId="3095704E" w:rsidR="00992CB4" w:rsidRDefault="00992CB4" w:rsidP="00992CB4">
      <w:pPr>
        <w:rPr>
          <w:rFonts w:asciiTheme="majorHAnsi" w:hAnsiTheme="majorHAnsi" w:cstheme="majorHAnsi"/>
          <w:sz w:val="24"/>
        </w:rPr>
      </w:pPr>
    </w:p>
    <w:p w14:paraId="2199164B" w14:textId="77777777" w:rsidR="002307E6" w:rsidRPr="002307E6" w:rsidRDefault="002307E6" w:rsidP="00992CB4">
      <w:pPr>
        <w:rPr>
          <w:rFonts w:asciiTheme="majorHAnsi" w:hAnsiTheme="majorHAnsi" w:cstheme="majorHAnsi"/>
          <w:sz w:val="24"/>
        </w:rPr>
      </w:pPr>
    </w:p>
    <w:p w14:paraId="4CC75CB1" w14:textId="77777777" w:rsidR="00992CB4" w:rsidRPr="002307E6" w:rsidRDefault="00992CB4" w:rsidP="00992CB4">
      <w:pPr>
        <w:rPr>
          <w:rFonts w:asciiTheme="majorHAnsi" w:hAnsiTheme="majorHAnsi" w:cstheme="majorHAnsi"/>
          <w:sz w:val="24"/>
        </w:rPr>
      </w:pPr>
    </w:p>
    <w:tbl>
      <w:tblPr>
        <w:tblStyle w:val="TableGrid"/>
        <w:tblW w:w="0" w:type="auto"/>
        <w:tblLook w:val="04A0" w:firstRow="1" w:lastRow="0" w:firstColumn="1" w:lastColumn="0" w:noHBand="0" w:noVBand="1"/>
      </w:tblPr>
      <w:tblGrid>
        <w:gridCol w:w="10194"/>
      </w:tblGrid>
      <w:tr w:rsidR="00992CB4" w:rsidRPr="002307E6" w14:paraId="1B95C9EF" w14:textId="77777777" w:rsidTr="001D7F42">
        <w:tc>
          <w:tcPr>
            <w:tcW w:w="10456" w:type="dxa"/>
            <w:shd w:val="clear" w:color="auto" w:fill="D9D9D9" w:themeFill="background1" w:themeFillShade="D9"/>
          </w:tcPr>
          <w:p w14:paraId="173BDFA0" w14:textId="77777777" w:rsidR="00992CB4" w:rsidRPr="002307E6" w:rsidRDefault="00992CB4" w:rsidP="001D7F42">
            <w:pPr>
              <w:rPr>
                <w:rFonts w:asciiTheme="majorHAnsi" w:hAnsiTheme="majorHAnsi" w:cstheme="majorHAnsi"/>
                <w:b/>
                <w:sz w:val="24"/>
              </w:rPr>
            </w:pPr>
            <w:r w:rsidRPr="002307E6">
              <w:rPr>
                <w:rFonts w:asciiTheme="majorHAnsi" w:hAnsiTheme="majorHAnsi" w:cstheme="majorHAnsi"/>
                <w:b/>
                <w:sz w:val="24"/>
              </w:rPr>
              <w:lastRenderedPageBreak/>
              <w:t xml:space="preserve">Staff support and well-being </w:t>
            </w:r>
          </w:p>
          <w:p w14:paraId="6EFEB11F" w14:textId="77777777" w:rsidR="00992CB4" w:rsidRPr="002307E6" w:rsidRDefault="00992CB4" w:rsidP="001D7F42">
            <w:pPr>
              <w:rPr>
                <w:rFonts w:asciiTheme="majorHAnsi" w:hAnsiTheme="majorHAnsi" w:cstheme="majorHAnsi"/>
                <w:b/>
                <w:sz w:val="24"/>
              </w:rPr>
            </w:pPr>
          </w:p>
          <w:p w14:paraId="3BDDF4B6"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 xml:space="preserve">Introduction: QA is committed to ensuring the health and wellbeing of all staff members.  All staff members are invited to air their views, ideas and feelings about all issues concerning the school at formal meetings. The school operates an ‘Open Door’ policy for all stakeholders in the establishment allowing a free flow of information and personal thoughts.  Staff achievement is recognised and valued by others within the school.  Staff members are encouraged to take on new challenges and supported in doing this by others. Everyone at QA contributes to providing a happy, caring workplace where all staff members support each other in a bright clean environment. </w:t>
            </w:r>
          </w:p>
          <w:p w14:paraId="4D01CD19" w14:textId="77777777" w:rsidR="00992CB4" w:rsidRPr="002307E6" w:rsidRDefault="00992CB4" w:rsidP="001D7F42">
            <w:pPr>
              <w:rPr>
                <w:rFonts w:asciiTheme="majorHAnsi" w:hAnsiTheme="majorHAnsi" w:cstheme="majorHAnsi"/>
                <w:sz w:val="24"/>
              </w:rPr>
            </w:pPr>
          </w:p>
          <w:p w14:paraId="59260FE6"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Any member of staff can speak to a member of the SLT to discuss their views.  The member of the SLT will listen carefully to the staff member’s views and feelings and act upon them as directed by the staff member. Confidentiality will be maintained. However the SLT will follow the safeguarding procedures should any discussion involve a safeguarding matter.</w:t>
            </w:r>
          </w:p>
          <w:p w14:paraId="243CBFE6" w14:textId="77777777" w:rsidR="00992CB4" w:rsidRPr="002307E6" w:rsidRDefault="00992CB4" w:rsidP="001D7F42">
            <w:pPr>
              <w:rPr>
                <w:rFonts w:asciiTheme="majorHAnsi" w:hAnsiTheme="majorHAnsi" w:cstheme="majorHAnsi"/>
                <w:sz w:val="24"/>
              </w:rPr>
            </w:pPr>
          </w:p>
          <w:p w14:paraId="499AB01F"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During SLT meetings, the team will consider the impact of changes, processes and events at the school on staff wellbeing and health and ensuring that all options, views and feelings are explored before any changes are implemented.</w:t>
            </w:r>
          </w:p>
          <w:p w14:paraId="4E637FBC" w14:textId="77777777" w:rsidR="00992CB4" w:rsidRPr="002307E6" w:rsidRDefault="00992CB4" w:rsidP="001D7F42">
            <w:pPr>
              <w:rPr>
                <w:rFonts w:asciiTheme="majorHAnsi" w:hAnsiTheme="majorHAnsi" w:cstheme="majorHAnsi"/>
                <w:sz w:val="24"/>
              </w:rPr>
            </w:pPr>
          </w:p>
          <w:p w14:paraId="5A282D68" w14:textId="77777777" w:rsidR="00992CB4" w:rsidRPr="002307E6" w:rsidRDefault="00992CB4" w:rsidP="001D7F42">
            <w:pPr>
              <w:rPr>
                <w:rFonts w:asciiTheme="majorHAnsi" w:hAnsiTheme="majorHAnsi" w:cstheme="majorHAnsi"/>
                <w:b/>
                <w:sz w:val="24"/>
              </w:rPr>
            </w:pPr>
            <w:r w:rsidRPr="002307E6">
              <w:rPr>
                <w:rFonts w:asciiTheme="majorHAnsi" w:hAnsiTheme="majorHAnsi" w:cstheme="majorHAnsi"/>
                <w:b/>
                <w:sz w:val="24"/>
              </w:rPr>
              <w:t>Staff Wellbeing :Governors</w:t>
            </w:r>
          </w:p>
          <w:p w14:paraId="5262CE04"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 xml:space="preserve">At QA school the Performance and Standards Committee are responsible for ensuring that the health and wellbeing of all staff members is understood and valued by the governors. Staff wellbeing will be reported to the FGB by the committees as appropriate. </w:t>
            </w:r>
          </w:p>
          <w:p w14:paraId="33864420" w14:textId="77777777" w:rsidR="00992CB4" w:rsidRPr="002307E6" w:rsidRDefault="00992CB4" w:rsidP="001D7F42">
            <w:pPr>
              <w:rPr>
                <w:rFonts w:asciiTheme="majorHAnsi" w:hAnsiTheme="majorHAnsi" w:cstheme="majorHAnsi"/>
                <w:sz w:val="24"/>
              </w:rPr>
            </w:pPr>
          </w:p>
          <w:p w14:paraId="40F03CD7" w14:textId="77777777" w:rsidR="00992CB4" w:rsidRPr="002307E6" w:rsidRDefault="00992CB4" w:rsidP="001D7F42">
            <w:pPr>
              <w:rPr>
                <w:rFonts w:asciiTheme="majorHAnsi" w:hAnsiTheme="majorHAnsi" w:cstheme="majorHAnsi"/>
                <w:b/>
                <w:sz w:val="24"/>
              </w:rPr>
            </w:pPr>
            <w:r w:rsidRPr="002307E6">
              <w:rPr>
                <w:rFonts w:asciiTheme="majorHAnsi" w:hAnsiTheme="majorHAnsi" w:cstheme="majorHAnsi"/>
                <w:b/>
                <w:sz w:val="24"/>
              </w:rPr>
              <w:t>Staff Safe Haven.</w:t>
            </w:r>
          </w:p>
          <w:p w14:paraId="5B5AED4E"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There is a commitment to a safe haven for all staff members at QA when the need arises. No actual room is designated as a ‘safe haven’ due to the busy nature of a small school where even the staff room and Head Teacher’s office become learning and teaching areas for small groups from time to time. A comfortable area where the staff member in need of a safe haven feels most at ease is made available when the need arises. Appropriate support such as, time, medication, ‘TLC’, chat, crisis numbers if necessary, is offered to the staff member requiring attention within a safe haven.</w:t>
            </w:r>
          </w:p>
          <w:p w14:paraId="4A4EA413"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Induction of new staff members.</w:t>
            </w:r>
          </w:p>
          <w:p w14:paraId="45F94578"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 xml:space="preserve">All new staff members to QA First School are given an orientation by a member of SLT. </w:t>
            </w:r>
          </w:p>
          <w:p w14:paraId="06EADAE6"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All staff members receive a copy of the school Staff Handbook, with most relevant areas discussed immediately.</w:t>
            </w:r>
          </w:p>
          <w:p w14:paraId="7ADC55E9"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 xml:space="preserve">All new members of staff are made to feel welcome and are given as much support as they need. </w:t>
            </w:r>
          </w:p>
          <w:p w14:paraId="71D8B9DD" w14:textId="7133855E" w:rsidR="00992CB4" w:rsidRPr="002307E6" w:rsidRDefault="00815379" w:rsidP="00992CB4">
            <w:pPr>
              <w:pStyle w:val="ListParagraph"/>
              <w:numPr>
                <w:ilvl w:val="0"/>
                <w:numId w:val="23"/>
              </w:numPr>
              <w:spacing w:after="0" w:line="240" w:lineRule="auto"/>
              <w:rPr>
                <w:rFonts w:asciiTheme="majorHAnsi" w:hAnsiTheme="majorHAnsi" w:cstheme="majorHAnsi"/>
                <w:sz w:val="24"/>
                <w:szCs w:val="24"/>
              </w:rPr>
            </w:pPr>
            <w:r>
              <w:rPr>
                <w:rFonts w:asciiTheme="majorHAnsi" w:hAnsiTheme="majorHAnsi" w:cstheme="majorHAnsi"/>
                <w:sz w:val="24"/>
                <w:szCs w:val="24"/>
              </w:rPr>
              <w:t>Early Careers</w:t>
            </w:r>
            <w:r w:rsidR="00992CB4" w:rsidRPr="002307E6">
              <w:rPr>
                <w:rFonts w:asciiTheme="majorHAnsi" w:hAnsiTheme="majorHAnsi" w:cstheme="majorHAnsi"/>
                <w:sz w:val="24"/>
                <w:szCs w:val="24"/>
              </w:rPr>
              <w:t xml:space="preserve"> Teachers (</w:t>
            </w:r>
            <w:r>
              <w:rPr>
                <w:rFonts w:asciiTheme="majorHAnsi" w:hAnsiTheme="majorHAnsi" w:cstheme="majorHAnsi"/>
                <w:sz w:val="24"/>
                <w:szCs w:val="24"/>
              </w:rPr>
              <w:t>E.C.Ts</w:t>
            </w:r>
            <w:r w:rsidR="00992CB4" w:rsidRPr="002307E6">
              <w:rPr>
                <w:rFonts w:asciiTheme="majorHAnsi" w:hAnsiTheme="majorHAnsi" w:cstheme="majorHAnsi"/>
                <w:sz w:val="24"/>
                <w:szCs w:val="24"/>
              </w:rPr>
              <w:t>) and Graduate Teacher Posts (GTPs) are assigned a mentor. Newly qualified and experienced teachers entering the school are supported by all staff members but most closely by the persons within the same Key Stage team that they will be working.</w:t>
            </w:r>
          </w:p>
          <w:p w14:paraId="225F349F"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Newly qualified and new Teaching Assistants to the school are supported by the teacher and teaching assistants who will be working most often with the new TA to support in the development and ‘settling in’ of the new member of staff.</w:t>
            </w:r>
          </w:p>
          <w:p w14:paraId="39726971"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 xml:space="preserve">New administration and/or secretarial staff are mentored by the SBM and Head Teacher with support from all other staff members. </w:t>
            </w:r>
          </w:p>
          <w:p w14:paraId="7543D7EF" w14:textId="77777777"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lastRenderedPageBreak/>
              <w:t>New Head Teachers are supported by their local cluster Heads group after a brief induction by the Local Authority.</w:t>
            </w:r>
          </w:p>
          <w:p w14:paraId="46BFDB64" w14:textId="1A630361" w:rsidR="00992CB4" w:rsidRPr="002307E6" w:rsidRDefault="00992CB4" w:rsidP="00992CB4">
            <w:pPr>
              <w:pStyle w:val="ListParagraph"/>
              <w:numPr>
                <w:ilvl w:val="0"/>
                <w:numId w:val="23"/>
              </w:numPr>
              <w:spacing w:after="0" w:line="240" w:lineRule="auto"/>
              <w:rPr>
                <w:rFonts w:asciiTheme="majorHAnsi" w:hAnsiTheme="majorHAnsi" w:cstheme="majorHAnsi"/>
                <w:sz w:val="24"/>
                <w:szCs w:val="24"/>
              </w:rPr>
            </w:pPr>
            <w:r w:rsidRPr="002307E6">
              <w:rPr>
                <w:rFonts w:asciiTheme="majorHAnsi" w:hAnsiTheme="majorHAnsi" w:cstheme="majorHAnsi"/>
                <w:sz w:val="24"/>
                <w:szCs w:val="24"/>
              </w:rPr>
              <w:t xml:space="preserve">The network of small schools within the </w:t>
            </w:r>
            <w:r w:rsidR="00ED16B1" w:rsidRPr="002307E6">
              <w:rPr>
                <w:rFonts w:asciiTheme="majorHAnsi" w:hAnsiTheme="majorHAnsi" w:cstheme="majorHAnsi"/>
                <w:sz w:val="24"/>
                <w:szCs w:val="24"/>
              </w:rPr>
              <w:t xml:space="preserve">borough </w:t>
            </w:r>
            <w:r w:rsidRPr="002307E6">
              <w:rPr>
                <w:rFonts w:asciiTheme="majorHAnsi" w:hAnsiTheme="majorHAnsi" w:cstheme="majorHAnsi"/>
                <w:sz w:val="24"/>
                <w:szCs w:val="24"/>
              </w:rPr>
              <w:t>also helps with the induction of new members of staff by enabling them to meet and work with other people doing the same job in similar circumstances.</w:t>
            </w:r>
          </w:p>
          <w:p w14:paraId="49507700" w14:textId="77777777" w:rsidR="00992CB4" w:rsidRPr="002307E6" w:rsidRDefault="00992CB4" w:rsidP="001D7F42">
            <w:pPr>
              <w:pStyle w:val="ListParagraph"/>
              <w:rPr>
                <w:rFonts w:asciiTheme="majorHAnsi" w:hAnsiTheme="majorHAnsi" w:cstheme="majorHAnsi"/>
                <w:sz w:val="24"/>
                <w:szCs w:val="24"/>
              </w:rPr>
            </w:pPr>
          </w:p>
          <w:p w14:paraId="2EF21584" w14:textId="77777777" w:rsidR="00992CB4" w:rsidRPr="002307E6" w:rsidRDefault="00992CB4" w:rsidP="001D7F42">
            <w:pPr>
              <w:rPr>
                <w:rFonts w:asciiTheme="majorHAnsi" w:hAnsiTheme="majorHAnsi" w:cstheme="majorHAnsi"/>
                <w:b/>
                <w:sz w:val="24"/>
              </w:rPr>
            </w:pPr>
            <w:r w:rsidRPr="002307E6">
              <w:rPr>
                <w:rFonts w:asciiTheme="majorHAnsi" w:hAnsiTheme="majorHAnsi" w:cstheme="majorHAnsi"/>
                <w:b/>
                <w:sz w:val="24"/>
              </w:rPr>
              <w:t>Staff Inclusion.</w:t>
            </w:r>
          </w:p>
          <w:p w14:paraId="18302C9E"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 xml:space="preserve">The opinions, feelings and ideas of all staff members are valued. Any member of the school team knows that they can table new ideas or thoughts about established systems for discussion at formal or informal meetings. Teachers meet once a week to discuss curriculum, calendar dates and other issues. Support staff meet with </w:t>
            </w:r>
            <w:r w:rsidR="00712278" w:rsidRPr="002307E6">
              <w:rPr>
                <w:rFonts w:asciiTheme="majorHAnsi" w:hAnsiTheme="majorHAnsi" w:cstheme="majorHAnsi"/>
                <w:sz w:val="24"/>
              </w:rPr>
              <w:t xml:space="preserve">a member of SLT </w:t>
            </w:r>
            <w:r w:rsidRPr="002307E6">
              <w:rPr>
                <w:rFonts w:asciiTheme="majorHAnsi" w:hAnsiTheme="majorHAnsi" w:cstheme="majorHAnsi"/>
                <w:sz w:val="24"/>
              </w:rPr>
              <w:t>at least once each half term. The Senior Leadership Team meets as regularly as required.</w:t>
            </w:r>
          </w:p>
          <w:p w14:paraId="0B2C5DB4" w14:textId="77777777" w:rsidR="00992CB4" w:rsidRPr="002307E6" w:rsidRDefault="00992CB4" w:rsidP="001D7F42">
            <w:pPr>
              <w:rPr>
                <w:rFonts w:asciiTheme="majorHAnsi" w:hAnsiTheme="majorHAnsi" w:cstheme="majorHAnsi"/>
                <w:sz w:val="24"/>
              </w:rPr>
            </w:pPr>
          </w:p>
          <w:p w14:paraId="40136DA0" w14:textId="69B43A90" w:rsidR="00992CB4" w:rsidRPr="002307E6" w:rsidRDefault="00992CB4" w:rsidP="001D7F42">
            <w:pPr>
              <w:rPr>
                <w:rFonts w:asciiTheme="majorHAnsi" w:hAnsiTheme="majorHAnsi" w:cstheme="majorHAnsi"/>
                <w:b/>
                <w:sz w:val="24"/>
              </w:rPr>
            </w:pPr>
            <w:r w:rsidRPr="002307E6">
              <w:rPr>
                <w:rFonts w:asciiTheme="majorHAnsi" w:hAnsiTheme="majorHAnsi" w:cstheme="majorHAnsi"/>
                <w:b/>
                <w:sz w:val="24"/>
              </w:rPr>
              <w:t>Staff Safeguarding.</w:t>
            </w:r>
          </w:p>
          <w:p w14:paraId="42379402" w14:textId="77777777" w:rsidR="002307E6" w:rsidRPr="002307E6" w:rsidRDefault="002307E6" w:rsidP="001D7F42">
            <w:pPr>
              <w:rPr>
                <w:rFonts w:asciiTheme="majorHAnsi" w:hAnsiTheme="majorHAnsi" w:cstheme="majorHAnsi"/>
                <w:sz w:val="24"/>
              </w:rPr>
            </w:pPr>
          </w:p>
          <w:p w14:paraId="4461658C" w14:textId="6935E791" w:rsidR="00992CB4" w:rsidRDefault="00992CB4" w:rsidP="001D7F42">
            <w:pPr>
              <w:rPr>
                <w:rFonts w:asciiTheme="majorHAnsi" w:hAnsiTheme="majorHAnsi" w:cstheme="majorHAnsi"/>
                <w:sz w:val="24"/>
              </w:rPr>
            </w:pPr>
            <w:r w:rsidRPr="002307E6">
              <w:rPr>
                <w:rFonts w:asciiTheme="majorHAnsi" w:hAnsiTheme="majorHAnsi" w:cstheme="majorHAnsi"/>
                <w:sz w:val="24"/>
              </w:rPr>
              <w:t xml:space="preserve">All members of staff are expected to read and understand the school’s suite of safeguarding documents. A paper copy is available in the staff handbook located in the staffroom. Electronic versions are sent to all staff. It is important that staff do not put themselves in a position which could be misunderstood by anyone for their own safety and the safety of others. </w:t>
            </w:r>
          </w:p>
          <w:p w14:paraId="54019385" w14:textId="77777777" w:rsidR="002307E6" w:rsidRPr="002307E6" w:rsidRDefault="002307E6" w:rsidP="001D7F42">
            <w:pPr>
              <w:rPr>
                <w:rFonts w:asciiTheme="majorHAnsi" w:hAnsiTheme="majorHAnsi" w:cstheme="majorHAnsi"/>
                <w:sz w:val="24"/>
              </w:rPr>
            </w:pPr>
          </w:p>
          <w:p w14:paraId="67817E34" w14:textId="5B853A18" w:rsidR="00992CB4" w:rsidRDefault="00992CB4" w:rsidP="001D7F42">
            <w:pPr>
              <w:rPr>
                <w:rFonts w:asciiTheme="majorHAnsi" w:hAnsiTheme="majorHAnsi" w:cstheme="majorHAnsi"/>
                <w:sz w:val="24"/>
              </w:rPr>
            </w:pPr>
            <w:r w:rsidRPr="002307E6">
              <w:rPr>
                <w:rFonts w:asciiTheme="majorHAnsi" w:hAnsiTheme="majorHAnsi" w:cstheme="majorHAnsi"/>
                <w:sz w:val="24"/>
              </w:rPr>
              <w:t xml:space="preserve">We recognise that staff might require additional support when dealing with difficult matters in school. The school will endeavour to provide support after the event. </w:t>
            </w:r>
          </w:p>
          <w:p w14:paraId="21129053" w14:textId="77777777" w:rsidR="002307E6" w:rsidRPr="002307E6" w:rsidRDefault="002307E6" w:rsidP="001D7F42">
            <w:pPr>
              <w:rPr>
                <w:rFonts w:asciiTheme="majorHAnsi" w:hAnsiTheme="majorHAnsi" w:cstheme="majorHAnsi"/>
                <w:sz w:val="24"/>
              </w:rPr>
            </w:pPr>
          </w:p>
          <w:p w14:paraId="4C1C24FC" w14:textId="0B6D3116" w:rsidR="002307E6" w:rsidRDefault="00992CB4" w:rsidP="001D7F42">
            <w:pPr>
              <w:rPr>
                <w:rFonts w:asciiTheme="majorHAnsi" w:hAnsiTheme="majorHAnsi" w:cstheme="majorHAnsi"/>
                <w:sz w:val="24"/>
              </w:rPr>
            </w:pPr>
            <w:r w:rsidRPr="002307E6">
              <w:rPr>
                <w:rFonts w:asciiTheme="majorHAnsi" w:hAnsiTheme="majorHAnsi" w:cstheme="majorHAnsi"/>
                <w:sz w:val="24"/>
              </w:rPr>
              <w:t xml:space="preserve">All staff are able to contact the Care First Lifestyle is available free of charge, offering immediate information, answers and advice on a range of workplace and personal issues helpline for 08001164368 or </w:t>
            </w:r>
            <w:hyperlink r:id="rId9" w:history="1">
              <w:r w:rsidR="002307E6" w:rsidRPr="00886EDE">
                <w:rPr>
                  <w:rStyle w:val="Hyperlink"/>
                  <w:rFonts w:asciiTheme="majorHAnsi" w:hAnsiTheme="majorHAnsi" w:cstheme="majorHAnsi"/>
                  <w:sz w:val="24"/>
                </w:rPr>
                <w:t>www.lifestyle-support.co.uk</w:t>
              </w:r>
            </w:hyperlink>
            <w:r w:rsidRPr="002307E6">
              <w:rPr>
                <w:rFonts w:asciiTheme="majorHAnsi" w:hAnsiTheme="majorHAnsi" w:cstheme="majorHAnsi"/>
                <w:sz w:val="24"/>
              </w:rPr>
              <w:t xml:space="preserve">. </w:t>
            </w:r>
          </w:p>
          <w:p w14:paraId="7283425A" w14:textId="77777777" w:rsidR="002307E6" w:rsidRDefault="002307E6" w:rsidP="001D7F42">
            <w:pPr>
              <w:rPr>
                <w:rFonts w:asciiTheme="majorHAnsi" w:hAnsiTheme="majorHAnsi" w:cstheme="majorHAnsi"/>
              </w:rPr>
            </w:pPr>
          </w:p>
          <w:p w14:paraId="6DD382A1" w14:textId="7700BDEE"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 xml:space="preserve">All staff have an electronic copy of the contact details and a paper copy is available in the staff handbook folder in the staffroom. </w:t>
            </w:r>
          </w:p>
          <w:p w14:paraId="66475059" w14:textId="77777777" w:rsidR="00992CB4" w:rsidRPr="002307E6" w:rsidRDefault="00992CB4" w:rsidP="001D7F42">
            <w:pPr>
              <w:rPr>
                <w:rFonts w:asciiTheme="majorHAnsi" w:hAnsiTheme="majorHAnsi" w:cstheme="majorHAnsi"/>
                <w:sz w:val="24"/>
              </w:rPr>
            </w:pPr>
          </w:p>
          <w:p w14:paraId="58E25BE5" w14:textId="6CE17D3B" w:rsidR="00992CB4" w:rsidRPr="002307E6" w:rsidRDefault="00992CB4" w:rsidP="001D7F42">
            <w:pPr>
              <w:rPr>
                <w:rFonts w:asciiTheme="majorHAnsi" w:hAnsiTheme="majorHAnsi" w:cstheme="majorHAnsi"/>
                <w:b/>
                <w:sz w:val="24"/>
              </w:rPr>
            </w:pPr>
            <w:r w:rsidRPr="002307E6">
              <w:rPr>
                <w:rFonts w:asciiTheme="majorHAnsi" w:hAnsiTheme="majorHAnsi" w:cstheme="majorHAnsi"/>
                <w:b/>
                <w:sz w:val="24"/>
              </w:rPr>
              <w:t>Staff workload; the ‘work life’ balance.</w:t>
            </w:r>
          </w:p>
          <w:p w14:paraId="218E4330" w14:textId="77777777" w:rsidR="002307E6" w:rsidRPr="002307E6" w:rsidRDefault="002307E6" w:rsidP="001D7F42">
            <w:pPr>
              <w:rPr>
                <w:rFonts w:asciiTheme="majorHAnsi" w:hAnsiTheme="majorHAnsi" w:cstheme="majorHAnsi"/>
                <w:sz w:val="24"/>
              </w:rPr>
            </w:pPr>
          </w:p>
          <w:p w14:paraId="7EEC39CD" w14:textId="1B2DAF45" w:rsidR="00992CB4" w:rsidRDefault="00992CB4" w:rsidP="001D7F42">
            <w:pPr>
              <w:rPr>
                <w:rFonts w:asciiTheme="majorHAnsi" w:hAnsiTheme="majorHAnsi" w:cstheme="majorHAnsi"/>
                <w:sz w:val="24"/>
              </w:rPr>
            </w:pPr>
            <w:r w:rsidRPr="002307E6">
              <w:rPr>
                <w:rFonts w:asciiTheme="majorHAnsi" w:hAnsiTheme="majorHAnsi" w:cstheme="majorHAnsi"/>
                <w:sz w:val="24"/>
              </w:rPr>
              <w:t xml:space="preserve">The staff team at QA First School are all dedicated people who work hard throughout the day (both at school and at home) to ensure the smooth running of the school and to create the best and most effective learning and teaching environment for the children that can be provided. The school staff team are committed to ensuring that every member of staff takes breaks throughout the day to eat, drink and ‘just sit quietly for a moment’. </w:t>
            </w:r>
          </w:p>
          <w:p w14:paraId="42A9AB8E" w14:textId="77777777" w:rsidR="002307E6" w:rsidRPr="002307E6" w:rsidRDefault="002307E6" w:rsidP="001D7F42">
            <w:pPr>
              <w:rPr>
                <w:rFonts w:asciiTheme="majorHAnsi" w:hAnsiTheme="majorHAnsi" w:cstheme="majorHAnsi"/>
                <w:sz w:val="24"/>
              </w:rPr>
            </w:pPr>
          </w:p>
          <w:p w14:paraId="477276F7"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t>Everyone is aware of the tremendous workloads that all members of staff have and try wherever possible not to add to it. They also offer to help out and share tasks wherever they can when it is recognised that a particular member or members of staff are becoming swamped with work owing to factors such as the time of year it is, the absence of another member of staff or other events.</w:t>
            </w:r>
          </w:p>
          <w:p w14:paraId="0D4AC790" w14:textId="022736FD" w:rsidR="00992CB4" w:rsidRDefault="00992CB4" w:rsidP="001D7F42">
            <w:pPr>
              <w:rPr>
                <w:rFonts w:asciiTheme="majorHAnsi" w:hAnsiTheme="majorHAnsi" w:cstheme="majorHAnsi"/>
                <w:sz w:val="24"/>
              </w:rPr>
            </w:pPr>
            <w:r w:rsidRPr="002307E6">
              <w:rPr>
                <w:rFonts w:asciiTheme="majorHAnsi" w:hAnsiTheme="majorHAnsi" w:cstheme="majorHAnsi"/>
                <w:sz w:val="24"/>
              </w:rPr>
              <w:t xml:space="preserve">Regular non- contact time is provided for class teachers (PPA and Subject Leader time) and dedicated time is identified for support staff to complete key tasks. </w:t>
            </w:r>
          </w:p>
          <w:p w14:paraId="35753791" w14:textId="77777777" w:rsidR="002307E6" w:rsidRPr="002307E6" w:rsidRDefault="002307E6" w:rsidP="001D7F42">
            <w:pPr>
              <w:rPr>
                <w:rFonts w:asciiTheme="majorHAnsi" w:hAnsiTheme="majorHAnsi" w:cstheme="majorHAnsi"/>
                <w:sz w:val="24"/>
              </w:rPr>
            </w:pPr>
          </w:p>
          <w:p w14:paraId="08D68D06" w14:textId="77777777" w:rsidR="00992CB4" w:rsidRPr="002307E6" w:rsidRDefault="00992CB4" w:rsidP="001D7F42">
            <w:pPr>
              <w:rPr>
                <w:rFonts w:asciiTheme="majorHAnsi" w:hAnsiTheme="majorHAnsi" w:cstheme="majorHAnsi"/>
                <w:sz w:val="24"/>
              </w:rPr>
            </w:pPr>
            <w:r w:rsidRPr="002307E6">
              <w:rPr>
                <w:rFonts w:asciiTheme="majorHAnsi" w:hAnsiTheme="majorHAnsi" w:cstheme="majorHAnsi"/>
                <w:sz w:val="24"/>
              </w:rPr>
              <w:lastRenderedPageBreak/>
              <w:t>The Health and Wellbeing of all staff members is a very important issue for everyone at QA School. The school promotes a friendly, caring, family ethos where the staff all work as a team to support each other across all areas of school life.</w:t>
            </w:r>
          </w:p>
          <w:p w14:paraId="29ECCB04" w14:textId="77777777" w:rsidR="00992CB4" w:rsidRPr="002307E6" w:rsidRDefault="00992CB4" w:rsidP="001D7F42">
            <w:pPr>
              <w:rPr>
                <w:rFonts w:asciiTheme="majorHAnsi" w:hAnsiTheme="majorHAnsi" w:cstheme="majorHAnsi"/>
                <w:sz w:val="24"/>
              </w:rPr>
            </w:pPr>
          </w:p>
          <w:p w14:paraId="7C3515E4" w14:textId="77777777" w:rsidR="00992CB4" w:rsidRPr="002307E6" w:rsidRDefault="00992CB4" w:rsidP="001D7F42">
            <w:pPr>
              <w:rPr>
                <w:rFonts w:asciiTheme="majorHAnsi" w:hAnsiTheme="majorHAnsi" w:cstheme="majorHAnsi"/>
                <w:sz w:val="24"/>
              </w:rPr>
            </w:pPr>
          </w:p>
        </w:tc>
      </w:tr>
    </w:tbl>
    <w:p w14:paraId="5C70A446" w14:textId="77777777" w:rsidR="00992CB4" w:rsidRPr="002307E6" w:rsidRDefault="00992CB4" w:rsidP="00992CB4">
      <w:pPr>
        <w:rPr>
          <w:rFonts w:asciiTheme="majorHAnsi" w:hAnsiTheme="majorHAnsi" w:cstheme="majorHAnsi"/>
          <w:sz w:val="24"/>
        </w:rPr>
      </w:pPr>
    </w:p>
    <w:p w14:paraId="796BDB19" w14:textId="63855297" w:rsidR="003B1A56" w:rsidRPr="002307E6" w:rsidRDefault="00992CB4" w:rsidP="004A29AE">
      <w:pPr>
        <w:rPr>
          <w:rFonts w:asciiTheme="majorHAnsi" w:hAnsiTheme="majorHAnsi" w:cstheme="majorHAnsi"/>
          <w:color w:val="0563C1" w:themeColor="hyperlink"/>
          <w:sz w:val="24"/>
          <w:u w:val="single"/>
        </w:rPr>
      </w:pPr>
      <w:r w:rsidRPr="002307E6">
        <w:rPr>
          <w:rFonts w:asciiTheme="majorHAnsi" w:hAnsiTheme="majorHAnsi" w:cstheme="majorHAnsi"/>
          <w:sz w:val="24"/>
        </w:rPr>
        <w:t xml:space="preserve">This policy will be reviewed every 3 years as a minimum. </w:t>
      </w:r>
    </w:p>
    <w:sectPr w:rsidR="003B1A56" w:rsidRPr="002307E6" w:rsidSect="007172D4">
      <w:footerReference w:type="default" r:id="rId10"/>
      <w:pgSz w:w="11906" w:h="16838"/>
      <w:pgMar w:top="1440" w:right="851" w:bottom="1440" w:left="851" w:header="720" w:footer="720" w:gutter="0"/>
      <w:pgNumType w:start="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A7D6C" w14:textId="77777777" w:rsidR="008F7114" w:rsidRDefault="008F7114" w:rsidP="009B2BDA">
      <w:r>
        <w:separator/>
      </w:r>
    </w:p>
  </w:endnote>
  <w:endnote w:type="continuationSeparator" w:id="0">
    <w:p w14:paraId="256F73DF" w14:textId="77777777" w:rsidR="008F7114" w:rsidRDefault="008F7114" w:rsidP="009B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0739F" w14:textId="77777777" w:rsidR="007172D4" w:rsidRDefault="007172D4">
    <w:pPr>
      <w:pStyle w:val="Footer"/>
      <w:jc w:val="center"/>
    </w:pPr>
  </w:p>
  <w:p w14:paraId="2F305EF3" w14:textId="77777777" w:rsidR="009B2BDA" w:rsidRDefault="009B2BDA" w:rsidP="007172D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59BDF" w14:textId="77777777" w:rsidR="008F7114" w:rsidRDefault="008F7114" w:rsidP="009B2BDA">
      <w:r>
        <w:separator/>
      </w:r>
    </w:p>
  </w:footnote>
  <w:footnote w:type="continuationSeparator" w:id="0">
    <w:p w14:paraId="3152AEFE" w14:textId="77777777" w:rsidR="008F7114" w:rsidRDefault="008F7114" w:rsidP="009B2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A88E36"/>
    <w:lvl w:ilvl="0">
      <w:numFmt w:val="decimal"/>
      <w:lvlText w:val="*"/>
      <w:lvlJc w:val="left"/>
    </w:lvl>
  </w:abstractNum>
  <w:abstractNum w:abstractNumId="1" w15:restartNumberingAfterBreak="0">
    <w:nsid w:val="0110028C"/>
    <w:multiLevelType w:val="hybridMultilevel"/>
    <w:tmpl w:val="D9FC3F80"/>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26D2C5A"/>
    <w:multiLevelType w:val="hybridMultilevel"/>
    <w:tmpl w:val="B9023968"/>
    <w:lvl w:ilvl="0" w:tplc="C332EC22">
      <w:start w:val="3"/>
      <w:numFmt w:val="decimal"/>
      <w:pStyle w:val="Heading3"/>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EAD2CF5"/>
    <w:multiLevelType w:val="hybridMultilevel"/>
    <w:tmpl w:val="CD6640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02263C"/>
    <w:multiLevelType w:val="hybridMultilevel"/>
    <w:tmpl w:val="13029F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A07264"/>
    <w:multiLevelType w:val="hybridMultilevel"/>
    <w:tmpl w:val="E1FE89B2"/>
    <w:lvl w:ilvl="0" w:tplc="B22CC5EA">
      <w:start w:val="8"/>
      <w:numFmt w:val="bullet"/>
      <w:lvlText w:val="-"/>
      <w:lvlJc w:val="left"/>
      <w:pPr>
        <w:tabs>
          <w:tab w:val="num" w:pos="2640"/>
        </w:tabs>
        <w:ind w:left="2640" w:hanging="360"/>
      </w:pPr>
      <w:rPr>
        <w:rFonts w:ascii="Times New Roman" w:eastAsia="Times New Roman" w:hAnsi="Times New Roman" w:cs="Times New Roman" w:hint="default"/>
      </w:rPr>
    </w:lvl>
    <w:lvl w:ilvl="1" w:tplc="0809000F">
      <w:start w:val="1"/>
      <w:numFmt w:val="decimal"/>
      <w:lvlText w:val="%2."/>
      <w:lvlJc w:val="left"/>
      <w:pPr>
        <w:tabs>
          <w:tab w:val="num" w:pos="1500"/>
        </w:tabs>
        <w:ind w:left="1500" w:hanging="360"/>
      </w:pPr>
      <w:rPr>
        <w:rFonts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17D32E41"/>
    <w:multiLevelType w:val="hybridMultilevel"/>
    <w:tmpl w:val="3F68F0E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96979B9"/>
    <w:multiLevelType w:val="hybridMultilevel"/>
    <w:tmpl w:val="E328FE5C"/>
    <w:lvl w:ilvl="0" w:tplc="08090001">
      <w:start w:val="1"/>
      <w:numFmt w:val="bullet"/>
      <w:lvlText w:val=""/>
      <w:lvlJc w:val="left"/>
      <w:pPr>
        <w:tabs>
          <w:tab w:val="num" w:pos="540"/>
        </w:tabs>
        <w:ind w:left="54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7962C4"/>
    <w:multiLevelType w:val="hybridMultilevel"/>
    <w:tmpl w:val="A9883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AE5B25"/>
    <w:multiLevelType w:val="hybridMultilevel"/>
    <w:tmpl w:val="EE58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3F27FC"/>
    <w:multiLevelType w:val="hybridMultilevel"/>
    <w:tmpl w:val="F23C9640"/>
    <w:lvl w:ilvl="0" w:tplc="53C2BA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44C4B"/>
    <w:multiLevelType w:val="hybridMultilevel"/>
    <w:tmpl w:val="7D860D4A"/>
    <w:lvl w:ilvl="0" w:tplc="04090001">
      <w:start w:val="1"/>
      <w:numFmt w:val="bullet"/>
      <w:lvlText w:val=""/>
      <w:lvlJc w:val="left"/>
      <w:pPr>
        <w:tabs>
          <w:tab w:val="num" w:pos="720"/>
        </w:tabs>
        <w:ind w:left="720" w:hanging="360"/>
      </w:pPr>
      <w:rPr>
        <w:rFonts w:ascii="Symbol" w:hAnsi="Symbol" w:hint="default"/>
      </w:rPr>
    </w:lvl>
    <w:lvl w:ilvl="1" w:tplc="4D0A1166">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AA4282"/>
    <w:multiLevelType w:val="hybridMultilevel"/>
    <w:tmpl w:val="696A8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9DB3BFD"/>
    <w:multiLevelType w:val="hybridMultilevel"/>
    <w:tmpl w:val="22CAFD28"/>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26E4350"/>
    <w:multiLevelType w:val="hybridMultilevel"/>
    <w:tmpl w:val="5322A2D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46F1D23"/>
    <w:multiLevelType w:val="hybridMultilevel"/>
    <w:tmpl w:val="E652682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4E1B3A7F"/>
    <w:multiLevelType w:val="hybridMultilevel"/>
    <w:tmpl w:val="B854219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50DC607D"/>
    <w:multiLevelType w:val="hybridMultilevel"/>
    <w:tmpl w:val="B084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0680D"/>
    <w:multiLevelType w:val="hybridMultilevel"/>
    <w:tmpl w:val="D6228814"/>
    <w:lvl w:ilvl="0" w:tplc="C45A6A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2548AA"/>
    <w:multiLevelType w:val="hybridMultilevel"/>
    <w:tmpl w:val="B9741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51070F"/>
    <w:multiLevelType w:val="hybridMultilevel"/>
    <w:tmpl w:val="1814F820"/>
    <w:lvl w:ilvl="0" w:tplc="0409000F">
      <w:start w:val="1"/>
      <w:numFmt w:val="decimal"/>
      <w:lvlText w:val="%1."/>
      <w:lvlJc w:val="left"/>
      <w:pPr>
        <w:tabs>
          <w:tab w:val="num" w:pos="360"/>
        </w:tabs>
        <w:ind w:left="360" w:hanging="360"/>
      </w:pPr>
    </w:lvl>
    <w:lvl w:ilvl="1" w:tplc="0409000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75759E"/>
    <w:multiLevelType w:val="hybridMultilevel"/>
    <w:tmpl w:val="EA2E8C74"/>
    <w:lvl w:ilvl="0" w:tplc="08090001">
      <w:start w:val="1"/>
      <w:numFmt w:val="bullet"/>
      <w:lvlText w:val=""/>
      <w:lvlJc w:val="left"/>
      <w:pPr>
        <w:tabs>
          <w:tab w:val="num" w:pos="540"/>
        </w:tabs>
        <w:ind w:left="540" w:hanging="360"/>
      </w:pPr>
      <w:rPr>
        <w:rFonts w:ascii="Symbol" w:hAnsi="Symbol" w:hint="default"/>
      </w:rPr>
    </w:lvl>
    <w:lvl w:ilvl="1" w:tplc="08090003">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22" w15:restartNumberingAfterBreak="0">
    <w:nsid w:val="7D2D6A99"/>
    <w:multiLevelType w:val="hybridMultilevel"/>
    <w:tmpl w:val="5CF46EC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0"/>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6"/>
  </w:num>
  <w:num w:numId="4">
    <w:abstractNumId w:val="6"/>
  </w:num>
  <w:num w:numId="5">
    <w:abstractNumId w:val="22"/>
  </w:num>
  <w:num w:numId="6">
    <w:abstractNumId w:val="13"/>
  </w:num>
  <w:num w:numId="7">
    <w:abstractNumId w:val="14"/>
  </w:num>
  <w:num w:numId="8">
    <w:abstractNumId w:val="12"/>
  </w:num>
  <w:num w:numId="9">
    <w:abstractNumId w:val="2"/>
  </w:num>
  <w:num w:numId="10">
    <w:abstractNumId w:val="3"/>
  </w:num>
  <w:num w:numId="11">
    <w:abstractNumId w:val="21"/>
  </w:num>
  <w:num w:numId="12">
    <w:abstractNumId w:val="7"/>
  </w:num>
  <w:num w:numId="13">
    <w:abstractNumId w:val="5"/>
  </w:num>
  <w:num w:numId="14">
    <w:abstractNumId w:val="15"/>
  </w:num>
  <w:num w:numId="15">
    <w:abstractNumId w:val="1"/>
  </w:num>
  <w:num w:numId="16">
    <w:abstractNumId w:val="8"/>
  </w:num>
  <w:num w:numId="17">
    <w:abstractNumId w:val="4"/>
  </w:num>
  <w:num w:numId="18">
    <w:abstractNumId w:val="11"/>
  </w:num>
  <w:num w:numId="19">
    <w:abstractNumId w:val="17"/>
  </w:num>
  <w:num w:numId="20">
    <w:abstractNumId w:val="19"/>
  </w:num>
  <w:num w:numId="21">
    <w:abstractNumId w:val="18"/>
  </w:num>
  <w:num w:numId="22">
    <w:abstractNumId w:val="1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3"/>
    <w:rsid w:val="000910ED"/>
    <w:rsid w:val="000A24CF"/>
    <w:rsid w:val="000E0CB6"/>
    <w:rsid w:val="001300DF"/>
    <w:rsid w:val="00147F09"/>
    <w:rsid w:val="00154447"/>
    <w:rsid w:val="00192323"/>
    <w:rsid w:val="001D03A2"/>
    <w:rsid w:val="00222B1B"/>
    <w:rsid w:val="002307E6"/>
    <w:rsid w:val="00306523"/>
    <w:rsid w:val="00357959"/>
    <w:rsid w:val="0037742D"/>
    <w:rsid w:val="0039184E"/>
    <w:rsid w:val="003B1A56"/>
    <w:rsid w:val="003B2DEE"/>
    <w:rsid w:val="003B51EC"/>
    <w:rsid w:val="003E5367"/>
    <w:rsid w:val="003F5F0B"/>
    <w:rsid w:val="00407228"/>
    <w:rsid w:val="00415B3C"/>
    <w:rsid w:val="004A29AE"/>
    <w:rsid w:val="004D1188"/>
    <w:rsid w:val="004E559E"/>
    <w:rsid w:val="004E7B04"/>
    <w:rsid w:val="0052328C"/>
    <w:rsid w:val="0055781D"/>
    <w:rsid w:val="00573CD1"/>
    <w:rsid w:val="005D1683"/>
    <w:rsid w:val="005E5808"/>
    <w:rsid w:val="005F522D"/>
    <w:rsid w:val="005F72A6"/>
    <w:rsid w:val="005F7F3F"/>
    <w:rsid w:val="00622CA8"/>
    <w:rsid w:val="00630A3F"/>
    <w:rsid w:val="006B1452"/>
    <w:rsid w:val="006C0B78"/>
    <w:rsid w:val="00712278"/>
    <w:rsid w:val="007172D4"/>
    <w:rsid w:val="00721786"/>
    <w:rsid w:val="007557B4"/>
    <w:rsid w:val="007B2479"/>
    <w:rsid w:val="007C1738"/>
    <w:rsid w:val="007E7039"/>
    <w:rsid w:val="00815379"/>
    <w:rsid w:val="008421B2"/>
    <w:rsid w:val="0087426B"/>
    <w:rsid w:val="00884575"/>
    <w:rsid w:val="0089259E"/>
    <w:rsid w:val="008F7114"/>
    <w:rsid w:val="00953B6F"/>
    <w:rsid w:val="009735AD"/>
    <w:rsid w:val="00992CB4"/>
    <w:rsid w:val="009B2BDA"/>
    <w:rsid w:val="009E19DA"/>
    <w:rsid w:val="00A30462"/>
    <w:rsid w:val="00A42085"/>
    <w:rsid w:val="00A8626F"/>
    <w:rsid w:val="00AF034C"/>
    <w:rsid w:val="00B87D29"/>
    <w:rsid w:val="00BA6BCD"/>
    <w:rsid w:val="00BE2727"/>
    <w:rsid w:val="00C13DA3"/>
    <w:rsid w:val="00C45558"/>
    <w:rsid w:val="00C6077D"/>
    <w:rsid w:val="00C86701"/>
    <w:rsid w:val="00CB2387"/>
    <w:rsid w:val="00CD140A"/>
    <w:rsid w:val="00CD4943"/>
    <w:rsid w:val="00CE1EC6"/>
    <w:rsid w:val="00CF0484"/>
    <w:rsid w:val="00D103AB"/>
    <w:rsid w:val="00D74C0E"/>
    <w:rsid w:val="00D84165"/>
    <w:rsid w:val="00DC3A8C"/>
    <w:rsid w:val="00DF492D"/>
    <w:rsid w:val="00ED16B1"/>
    <w:rsid w:val="00ED2313"/>
    <w:rsid w:val="00ED2C80"/>
    <w:rsid w:val="00F0031C"/>
    <w:rsid w:val="00F15F09"/>
    <w:rsid w:val="00F46BAC"/>
    <w:rsid w:val="00F85163"/>
    <w:rsid w:val="00FA1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A1627"/>
  <w15:docId w15:val="{BE886902-93F9-4544-80F2-7648A38A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lang w:eastAsia="en-US"/>
    </w:rPr>
  </w:style>
  <w:style w:type="paragraph" w:styleId="Heading1">
    <w:name w:val="heading 1"/>
    <w:basedOn w:val="Normal"/>
    <w:next w:val="Normal"/>
    <w:qFormat/>
    <w:pPr>
      <w:keepNext/>
      <w:outlineLvl w:val="0"/>
    </w:pPr>
    <w:rPr>
      <w:b/>
      <w:bCs/>
      <w:sz w:val="22"/>
    </w:rPr>
  </w:style>
  <w:style w:type="paragraph" w:styleId="Heading2">
    <w:name w:val="heading 2"/>
    <w:basedOn w:val="Normal"/>
    <w:next w:val="Normal"/>
    <w:qFormat/>
    <w:pPr>
      <w:keepNext/>
      <w:ind w:left="360"/>
      <w:outlineLvl w:val="1"/>
    </w:pPr>
    <w:rPr>
      <w:rFonts w:cs="Arial"/>
      <w:b/>
      <w:bCs/>
      <w:i/>
      <w:iCs/>
    </w:rPr>
  </w:style>
  <w:style w:type="paragraph" w:styleId="Heading3">
    <w:name w:val="heading 3"/>
    <w:basedOn w:val="Normal"/>
    <w:next w:val="Normal"/>
    <w:qFormat/>
    <w:pPr>
      <w:keepNext/>
      <w:numPr>
        <w:numId w:val="9"/>
      </w:numPr>
      <w:outlineLvl w:val="2"/>
    </w:pPr>
    <w:rPr>
      <w:b/>
      <w:bCs/>
    </w:rPr>
  </w:style>
  <w:style w:type="paragraph" w:styleId="Heading4">
    <w:name w:val="heading 4"/>
    <w:basedOn w:val="Normal"/>
    <w:next w:val="Normal"/>
    <w:qFormat/>
    <w:pPr>
      <w:keepNext/>
      <w:jc w:val="center"/>
      <w:outlineLvl w:val="3"/>
    </w:pPr>
    <w:rPr>
      <w:rFonts w:cs="Arial"/>
      <w:b/>
      <w:bCs/>
    </w:rPr>
  </w:style>
  <w:style w:type="paragraph" w:styleId="Heading5">
    <w:name w:val="heading 5"/>
    <w:basedOn w:val="Normal"/>
    <w:next w:val="Normal"/>
    <w:qFormat/>
    <w:pPr>
      <w:keepNext/>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b/>
      <w:bCs/>
      <w:sz w:val="28"/>
      <w:lang w:val="x-none"/>
    </w:rPr>
  </w:style>
  <w:style w:type="paragraph" w:styleId="BodyTextIndent">
    <w:name w:val="Body Text Indent"/>
    <w:basedOn w:val="Normal"/>
    <w:pPr>
      <w:ind w:left="80"/>
      <w:jc w:val="both"/>
    </w:pPr>
    <w:rPr>
      <w:b/>
      <w:bCs/>
    </w:rPr>
  </w:style>
  <w:style w:type="paragraph" w:styleId="BodyText">
    <w:name w:val="Body Text"/>
    <w:basedOn w:val="Normal"/>
    <w:pPr>
      <w:jc w:val="both"/>
    </w:pPr>
    <w:rPr>
      <w:rFonts w:cs="Arial"/>
    </w:rPr>
  </w:style>
  <w:style w:type="paragraph" w:styleId="BodyTextIndent2">
    <w:name w:val="Body Text Indent 2"/>
    <w:basedOn w:val="Normal"/>
    <w:pPr>
      <w:ind w:left="360"/>
    </w:pPr>
  </w:style>
  <w:style w:type="paragraph" w:styleId="BodyTextIndent3">
    <w:name w:val="Body Text Indent 3"/>
    <w:basedOn w:val="Normal"/>
    <w:pPr>
      <w:ind w:left="360"/>
      <w:jc w:val="both"/>
    </w:pPr>
  </w:style>
  <w:style w:type="paragraph" w:styleId="BalloonText">
    <w:name w:val="Balloon Text"/>
    <w:basedOn w:val="Normal"/>
    <w:semiHidden/>
    <w:rsid w:val="00C6077D"/>
    <w:rPr>
      <w:rFonts w:ascii="Tahoma" w:hAnsi="Tahoma" w:cs="Tahoma"/>
      <w:sz w:val="16"/>
      <w:szCs w:val="16"/>
    </w:rPr>
  </w:style>
  <w:style w:type="paragraph" w:styleId="Revision">
    <w:name w:val="Revision"/>
    <w:hidden/>
    <w:uiPriority w:val="99"/>
    <w:semiHidden/>
    <w:rsid w:val="00F46BAC"/>
    <w:rPr>
      <w:rFonts w:ascii="Arial" w:hAnsi="Arial"/>
      <w:szCs w:val="24"/>
      <w:lang w:eastAsia="en-US"/>
    </w:rPr>
  </w:style>
  <w:style w:type="character" w:customStyle="1" w:styleId="TitleChar">
    <w:name w:val="Title Char"/>
    <w:link w:val="Title"/>
    <w:uiPriority w:val="10"/>
    <w:rsid w:val="003B1A56"/>
    <w:rPr>
      <w:rFonts w:ascii="Arial" w:hAnsi="Arial"/>
      <w:b/>
      <w:bCs/>
      <w:sz w:val="28"/>
      <w:szCs w:val="24"/>
      <w:lang w:eastAsia="en-US"/>
    </w:rPr>
  </w:style>
  <w:style w:type="paragraph" w:styleId="NoSpacing">
    <w:name w:val="No Spacing"/>
    <w:basedOn w:val="Normal"/>
    <w:uiPriority w:val="1"/>
    <w:qFormat/>
    <w:rsid w:val="003B1A56"/>
    <w:rPr>
      <w:rFonts w:ascii="Calibri" w:eastAsia="Calibri" w:hAnsi="Calibri"/>
      <w:color w:val="000000"/>
      <w:sz w:val="22"/>
      <w:szCs w:val="20"/>
      <w:lang w:val="en-US" w:eastAsia="ja-JP"/>
    </w:rPr>
  </w:style>
  <w:style w:type="paragraph" w:styleId="Header">
    <w:name w:val="header"/>
    <w:basedOn w:val="Normal"/>
    <w:link w:val="HeaderChar"/>
    <w:rsid w:val="009B2BDA"/>
    <w:pPr>
      <w:tabs>
        <w:tab w:val="center" w:pos="4513"/>
        <w:tab w:val="right" w:pos="9026"/>
      </w:tabs>
    </w:pPr>
  </w:style>
  <w:style w:type="character" w:customStyle="1" w:styleId="HeaderChar">
    <w:name w:val="Header Char"/>
    <w:link w:val="Header"/>
    <w:rsid w:val="009B2BDA"/>
    <w:rPr>
      <w:rFonts w:ascii="Arial" w:hAnsi="Arial"/>
      <w:szCs w:val="24"/>
      <w:lang w:eastAsia="en-US"/>
    </w:rPr>
  </w:style>
  <w:style w:type="paragraph" w:styleId="Footer">
    <w:name w:val="footer"/>
    <w:basedOn w:val="Normal"/>
    <w:link w:val="FooterChar"/>
    <w:uiPriority w:val="99"/>
    <w:rsid w:val="009B2BDA"/>
    <w:pPr>
      <w:tabs>
        <w:tab w:val="center" w:pos="4513"/>
        <w:tab w:val="right" w:pos="9026"/>
      </w:tabs>
    </w:pPr>
  </w:style>
  <w:style w:type="character" w:customStyle="1" w:styleId="FooterChar">
    <w:name w:val="Footer Char"/>
    <w:link w:val="Footer"/>
    <w:uiPriority w:val="99"/>
    <w:rsid w:val="009B2BDA"/>
    <w:rPr>
      <w:rFonts w:ascii="Arial" w:hAnsi="Arial"/>
      <w:szCs w:val="24"/>
      <w:lang w:eastAsia="en-US"/>
    </w:rPr>
  </w:style>
  <w:style w:type="paragraph" w:customStyle="1" w:styleId="Default">
    <w:name w:val="Default"/>
    <w:rsid w:val="00D74C0E"/>
    <w:pPr>
      <w:autoSpaceDE w:val="0"/>
      <w:autoSpaceDN w:val="0"/>
      <w:adjustRightInd w:val="0"/>
    </w:pPr>
    <w:rPr>
      <w:rFonts w:ascii="Arial" w:hAnsi="Arial" w:cs="Arial"/>
      <w:color w:val="000000"/>
      <w:sz w:val="24"/>
      <w:szCs w:val="24"/>
    </w:rPr>
  </w:style>
  <w:style w:type="paragraph" w:styleId="NormalWeb">
    <w:name w:val="Normal (Web)"/>
    <w:basedOn w:val="Default"/>
    <w:next w:val="Default"/>
    <w:rsid w:val="00D74C0E"/>
    <w:rPr>
      <w:rFonts w:cs="Times New Roman"/>
      <w:color w:val="auto"/>
    </w:rPr>
  </w:style>
  <w:style w:type="character" w:styleId="PageNumber">
    <w:name w:val="page number"/>
    <w:basedOn w:val="DefaultParagraphFont"/>
    <w:rsid w:val="00D74C0E"/>
  </w:style>
  <w:style w:type="character" w:styleId="CommentReference">
    <w:name w:val="annotation reference"/>
    <w:rsid w:val="00D74C0E"/>
    <w:rPr>
      <w:sz w:val="16"/>
      <w:szCs w:val="16"/>
    </w:rPr>
  </w:style>
  <w:style w:type="paragraph" w:styleId="CommentText">
    <w:name w:val="annotation text"/>
    <w:basedOn w:val="Normal"/>
    <w:link w:val="CommentTextChar"/>
    <w:rsid w:val="00D74C0E"/>
    <w:rPr>
      <w:rFonts w:ascii="Times New Roman" w:hAnsi="Times New Roman"/>
      <w:szCs w:val="20"/>
      <w:lang w:eastAsia="en-GB"/>
    </w:rPr>
  </w:style>
  <w:style w:type="character" w:customStyle="1" w:styleId="CommentTextChar">
    <w:name w:val="Comment Text Char"/>
    <w:basedOn w:val="DefaultParagraphFont"/>
    <w:link w:val="CommentText"/>
    <w:rsid w:val="00D74C0E"/>
  </w:style>
  <w:style w:type="character" w:customStyle="1" w:styleId="apple-converted-space">
    <w:name w:val="apple-converted-space"/>
    <w:rsid w:val="00A42085"/>
  </w:style>
  <w:style w:type="paragraph" w:styleId="ListParagraph">
    <w:name w:val="List Paragraph"/>
    <w:basedOn w:val="Normal"/>
    <w:uiPriority w:val="34"/>
    <w:qFormat/>
    <w:rsid w:val="00721786"/>
    <w:pPr>
      <w:spacing w:after="200" w:line="276" w:lineRule="auto"/>
      <w:ind w:left="720"/>
      <w:contextualSpacing/>
    </w:pPr>
    <w:rPr>
      <w:rFonts w:ascii="Calibri" w:eastAsia="Calibri" w:hAnsi="Calibri"/>
      <w:sz w:val="22"/>
      <w:szCs w:val="22"/>
    </w:rPr>
  </w:style>
  <w:style w:type="table" w:styleId="TableGrid">
    <w:name w:val="Table Grid"/>
    <w:basedOn w:val="TableNormal"/>
    <w:uiPriority w:val="39"/>
    <w:rsid w:val="00992CB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2CB4"/>
    <w:rPr>
      <w:color w:val="0563C1" w:themeColor="hyperlink"/>
      <w:u w:val="single"/>
    </w:rPr>
  </w:style>
  <w:style w:type="character" w:styleId="UnresolvedMention">
    <w:name w:val="Unresolved Mention"/>
    <w:basedOn w:val="DefaultParagraphFont"/>
    <w:uiPriority w:val="99"/>
    <w:semiHidden/>
    <w:unhideWhenUsed/>
    <w:rsid w:val="00230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festyle-suppor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33EE2F-8985-4FFE-92EA-8935FF09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2771</Words>
  <Characters>15800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The Queen Anne Royal Free CE First School</vt:lpstr>
    </vt:vector>
  </TitlesOfParts>
  <Company>Queen Anne First School</Company>
  <LinksUpToDate>false</LinksUpToDate>
  <CharactersWithSpaces>18534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 Anne Royal Free CE First School</dc:title>
  <dc:creator>Teachers</dc:creator>
  <cp:lastModifiedBy>Judith Street</cp:lastModifiedBy>
  <cp:revision>2</cp:revision>
  <cp:lastPrinted>2016-03-02T08:07:00Z</cp:lastPrinted>
  <dcterms:created xsi:type="dcterms:W3CDTF">2024-04-09T09:32:00Z</dcterms:created>
  <dcterms:modified xsi:type="dcterms:W3CDTF">2024-04-09T09:32:00Z</dcterms:modified>
</cp:coreProperties>
</file>