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B7E67" w14:textId="535226CF" w:rsidR="009139F4" w:rsidRDefault="009139F4"/>
    <w:p w14:paraId="11A7A8B2" w14:textId="4DBDCE11" w:rsidR="008C230E" w:rsidRDefault="008C230E" w:rsidP="008C230E">
      <w:pPr>
        <w:jc w:val="center"/>
      </w:pPr>
      <w:r>
        <w:rPr>
          <w:noProof/>
        </w:rPr>
        <w:drawing>
          <wp:inline distT="0" distB="0" distL="0" distR="0" wp14:anchorId="0597410A" wp14:editId="5A217D02">
            <wp:extent cx="723560" cy="1024255"/>
            <wp:effectExtent l="0" t="0" r="63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727753" cy="1030190"/>
                    </a:xfrm>
                    <a:prstGeom prst="rect">
                      <a:avLst/>
                    </a:prstGeom>
                  </pic:spPr>
                </pic:pic>
              </a:graphicData>
            </a:graphic>
          </wp:inline>
        </w:drawing>
      </w:r>
    </w:p>
    <w:p w14:paraId="5120EAB2" w14:textId="6A57DD49" w:rsidR="00C24E0F" w:rsidRPr="001E1415" w:rsidRDefault="00C24E0F" w:rsidP="001E1415">
      <w:pPr>
        <w:spacing w:before="100" w:beforeAutospacing="1" w:after="100" w:afterAutospacing="1" w:line="240" w:lineRule="auto"/>
        <w:jc w:val="center"/>
        <w:outlineLvl w:val="1"/>
        <w:rPr>
          <w:rFonts w:asciiTheme="majorHAnsi" w:eastAsia="Times New Roman" w:hAnsiTheme="majorHAnsi" w:cstheme="majorHAnsi"/>
          <w:b/>
          <w:bCs/>
          <w:lang w:eastAsia="en-GB"/>
        </w:rPr>
      </w:pPr>
      <w:r w:rsidRPr="001E1415">
        <w:rPr>
          <w:rFonts w:asciiTheme="majorHAnsi" w:eastAsia="Times New Roman" w:hAnsiTheme="majorHAnsi" w:cstheme="majorHAnsi"/>
          <w:b/>
          <w:bCs/>
          <w:kern w:val="36"/>
          <w:lang w:eastAsia="en-GB"/>
        </w:rPr>
        <w:t>The Queen Anne</w:t>
      </w:r>
      <w:r w:rsidRPr="001E1415">
        <w:rPr>
          <w:rFonts w:asciiTheme="majorHAnsi" w:eastAsia="Times New Roman" w:hAnsiTheme="majorHAnsi" w:cstheme="majorHAnsi"/>
          <w:b/>
          <w:bCs/>
          <w:lang w:eastAsia="en-GB"/>
        </w:rPr>
        <w:t xml:space="preserve"> Climate Action Plan </w:t>
      </w:r>
      <w:r w:rsidR="001E1415">
        <w:rPr>
          <w:rFonts w:asciiTheme="majorHAnsi" w:eastAsia="Times New Roman" w:hAnsiTheme="majorHAnsi" w:cstheme="majorHAnsi"/>
          <w:b/>
          <w:bCs/>
          <w:lang w:eastAsia="en-GB"/>
        </w:rPr>
        <w:t>26-28</w:t>
      </w:r>
    </w:p>
    <w:p w14:paraId="23CDF797" w14:textId="466A4D8B" w:rsidR="008C230E" w:rsidRPr="001E1415" w:rsidRDefault="00C24E0F" w:rsidP="001E1415">
      <w:pPr>
        <w:spacing w:before="100" w:beforeAutospacing="1" w:after="100" w:afterAutospacing="1" w:line="240" w:lineRule="auto"/>
        <w:jc w:val="center"/>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At Queen Anne First School, we believe that children can make a positive difference to the world around them. Our Climate Action Plan focuses on protecting nature, reducing our impact on the environment and preparing children for a changing climate.</w:t>
      </w:r>
    </w:p>
    <w:p w14:paraId="526C559D" w14:textId="3036F45F" w:rsidR="001E1415" w:rsidRPr="001E1415" w:rsidRDefault="008C230E" w:rsidP="001E1415">
      <w:pPr>
        <w:spacing w:before="100" w:beforeAutospacing="1" w:after="100" w:afterAutospacing="1" w:line="240" w:lineRule="auto"/>
        <w:jc w:val="center"/>
        <w:rPr>
          <w:rFonts w:asciiTheme="majorHAnsi" w:eastAsia="Times New Roman" w:hAnsiTheme="majorHAnsi" w:cstheme="majorHAnsi"/>
          <w:b/>
          <w:bCs/>
          <w:lang w:eastAsia="en-GB"/>
        </w:rPr>
      </w:pPr>
      <w:r w:rsidRPr="001E1415">
        <w:rPr>
          <w:rFonts w:asciiTheme="majorHAnsi" w:eastAsia="Times New Roman" w:hAnsiTheme="majorHAnsi" w:cstheme="majorHAnsi"/>
          <w:b/>
          <w:bCs/>
          <w:lang w:eastAsia="en-GB"/>
        </w:rPr>
        <w:t>We are working together with pupils, families, staff, governors and our local community and beyond to create a greener, healthier future.</w:t>
      </w:r>
    </w:p>
    <w:p w14:paraId="11144918" w14:textId="77777777" w:rsidR="001E1415" w:rsidRPr="001E1415" w:rsidRDefault="001E1415" w:rsidP="001E1415">
      <w:pPr>
        <w:spacing w:before="100" w:beforeAutospacing="1" w:after="100" w:afterAutospacing="1" w:line="240" w:lineRule="auto"/>
        <w:jc w:val="center"/>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Our vision: To build on our excellent outdoor grounds by embedding outdoor learning across the curriculum, strengthening children's connection with nature and working with our local and wider community to promote environmental responsibility and sustainability.</w:t>
      </w:r>
    </w:p>
    <w:p w14:paraId="5244D95C" w14:textId="77777777" w:rsidR="001E1415" w:rsidRPr="001E1415" w:rsidRDefault="001E1415" w:rsidP="001E1415">
      <w:pPr>
        <w:spacing w:before="100" w:beforeAutospacing="1" w:after="100" w:afterAutospacing="1" w:line="240" w:lineRule="auto"/>
        <w:jc w:val="center"/>
        <w:outlineLvl w:val="1"/>
        <w:rPr>
          <w:rFonts w:asciiTheme="majorHAnsi" w:eastAsia="Times New Roman" w:hAnsiTheme="majorHAnsi" w:cstheme="majorHAnsi"/>
          <w:b/>
          <w:bCs/>
          <w:lang w:eastAsia="en-GB"/>
        </w:rPr>
      </w:pPr>
      <w:r w:rsidRPr="001E1415">
        <w:rPr>
          <w:rFonts w:asciiTheme="majorHAnsi" w:eastAsia="Times New Roman" w:hAnsiTheme="majorHAnsi" w:cstheme="majorHAnsi"/>
          <w:b/>
          <w:bCs/>
          <w:lang w:eastAsia="en-GB"/>
        </w:rPr>
        <w:t>Summary of Key Aims 2026–2028</w:t>
      </w:r>
    </w:p>
    <w:tbl>
      <w:tblPr>
        <w:tblStyle w:val="TableGrid"/>
        <w:tblW w:w="0" w:type="auto"/>
        <w:tblLook w:val="04A0" w:firstRow="1" w:lastRow="0" w:firstColumn="1" w:lastColumn="0" w:noHBand="0" w:noVBand="1"/>
      </w:tblPr>
      <w:tblGrid>
        <w:gridCol w:w="2284"/>
        <w:gridCol w:w="6732"/>
      </w:tblGrid>
      <w:tr w:rsidR="001E1415" w:rsidRPr="001E1415" w14:paraId="60A887AD" w14:textId="77777777" w:rsidTr="001E1415">
        <w:tc>
          <w:tcPr>
            <w:tcW w:w="0" w:type="auto"/>
            <w:hideMark/>
          </w:tcPr>
          <w:p w14:paraId="36538EBE" w14:textId="77777777" w:rsidR="001E1415" w:rsidRPr="001E1415" w:rsidRDefault="001E1415" w:rsidP="001E1415">
            <w:pPr>
              <w:spacing w:before="100" w:beforeAutospacing="1" w:after="100" w:afterAutospacing="1"/>
              <w:jc w:val="center"/>
              <w:rPr>
                <w:rFonts w:asciiTheme="majorHAnsi" w:eastAsia="Times New Roman" w:hAnsiTheme="majorHAnsi" w:cstheme="majorHAnsi"/>
                <w:b/>
                <w:bCs/>
                <w:lang w:eastAsia="en-GB"/>
              </w:rPr>
            </w:pPr>
            <w:r w:rsidRPr="001E1415">
              <w:rPr>
                <w:rFonts w:asciiTheme="majorHAnsi" w:eastAsia="Times New Roman" w:hAnsiTheme="majorHAnsi" w:cstheme="majorHAnsi"/>
                <w:b/>
                <w:bCs/>
                <w:lang w:eastAsia="en-GB"/>
              </w:rPr>
              <w:t>Aspect</w:t>
            </w:r>
          </w:p>
        </w:tc>
        <w:tc>
          <w:tcPr>
            <w:tcW w:w="0" w:type="auto"/>
            <w:hideMark/>
          </w:tcPr>
          <w:p w14:paraId="3E97CD37" w14:textId="77777777" w:rsidR="001E1415" w:rsidRPr="001E1415" w:rsidRDefault="001E1415" w:rsidP="001E1415">
            <w:pPr>
              <w:spacing w:before="100" w:beforeAutospacing="1" w:after="100" w:afterAutospacing="1"/>
              <w:jc w:val="center"/>
              <w:rPr>
                <w:rFonts w:asciiTheme="majorHAnsi" w:eastAsia="Times New Roman" w:hAnsiTheme="majorHAnsi" w:cstheme="majorHAnsi"/>
                <w:b/>
                <w:bCs/>
                <w:lang w:eastAsia="en-GB"/>
              </w:rPr>
            </w:pPr>
            <w:r w:rsidRPr="001E1415">
              <w:rPr>
                <w:rFonts w:asciiTheme="majorHAnsi" w:eastAsia="Times New Roman" w:hAnsiTheme="majorHAnsi" w:cstheme="majorHAnsi"/>
                <w:b/>
                <w:bCs/>
                <w:lang w:eastAsia="en-GB"/>
              </w:rPr>
              <w:t>Aims</w:t>
            </w:r>
          </w:p>
        </w:tc>
      </w:tr>
      <w:tr w:rsidR="001E1415" w:rsidRPr="001E1415" w14:paraId="0D53E6F8" w14:textId="77777777" w:rsidTr="001E1415">
        <w:tc>
          <w:tcPr>
            <w:tcW w:w="0" w:type="auto"/>
            <w:hideMark/>
          </w:tcPr>
          <w:p w14:paraId="3C69E9BD" w14:textId="77777777" w:rsidR="001E1415" w:rsidRPr="001E1415" w:rsidRDefault="001E1415" w:rsidP="001E1415">
            <w:pPr>
              <w:spacing w:before="100" w:beforeAutospacing="1" w:after="100" w:afterAutospacing="1"/>
              <w:jc w:val="center"/>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Biodiversity – Helping Nature to Thrive</w:t>
            </w:r>
          </w:p>
        </w:tc>
        <w:tc>
          <w:tcPr>
            <w:tcW w:w="0" w:type="auto"/>
            <w:hideMark/>
          </w:tcPr>
          <w:p w14:paraId="4638D518" w14:textId="77777777" w:rsidR="001E1415" w:rsidRPr="001E1415" w:rsidRDefault="001E1415" w:rsidP="001E1415">
            <w:pPr>
              <w:spacing w:before="100" w:beforeAutospacing="1" w:after="100" w:afterAutospacing="1"/>
              <w:jc w:val="center"/>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Build on our existing outdoor grounds by embedding high-quality outdoor learning across the curriculum. Develop opportunities that link directly to the National Curriculum and enable children to learn about, explore and care for the natural environment. Continue to engage with local and wider community environmental opportunities.</w:t>
            </w:r>
          </w:p>
        </w:tc>
      </w:tr>
      <w:tr w:rsidR="001E1415" w:rsidRPr="001E1415" w14:paraId="7F2A39E8" w14:textId="77777777" w:rsidTr="001E1415">
        <w:tc>
          <w:tcPr>
            <w:tcW w:w="0" w:type="auto"/>
            <w:hideMark/>
          </w:tcPr>
          <w:p w14:paraId="66D06520" w14:textId="77777777" w:rsidR="001E1415" w:rsidRPr="001E1415" w:rsidRDefault="001E1415" w:rsidP="001E1415">
            <w:pPr>
              <w:spacing w:before="100" w:beforeAutospacing="1" w:after="100" w:afterAutospacing="1"/>
              <w:jc w:val="center"/>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Decarbonisation – Reducing Our Impact</w:t>
            </w:r>
          </w:p>
        </w:tc>
        <w:tc>
          <w:tcPr>
            <w:tcW w:w="0" w:type="auto"/>
            <w:hideMark/>
          </w:tcPr>
          <w:p w14:paraId="63C45CD5" w14:textId="77777777" w:rsidR="001E1415" w:rsidRPr="001E1415" w:rsidRDefault="001E1415" w:rsidP="001E1415">
            <w:pPr>
              <w:spacing w:before="100" w:beforeAutospacing="1" w:after="100" w:afterAutospacing="1"/>
              <w:jc w:val="center"/>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Reduce energy use and waste. Encourage sustainable travel, responsible resource use and environmentally friendly choices throughout the school community.</w:t>
            </w:r>
          </w:p>
        </w:tc>
      </w:tr>
      <w:tr w:rsidR="001E1415" w:rsidRPr="001E1415" w14:paraId="783608F4" w14:textId="77777777" w:rsidTr="001E1415">
        <w:tc>
          <w:tcPr>
            <w:tcW w:w="0" w:type="auto"/>
            <w:hideMark/>
          </w:tcPr>
          <w:p w14:paraId="11FC7404" w14:textId="77777777" w:rsidR="001E1415" w:rsidRPr="001E1415" w:rsidRDefault="001E1415" w:rsidP="001E1415">
            <w:pPr>
              <w:spacing w:before="100" w:beforeAutospacing="1" w:after="100" w:afterAutospacing="1"/>
              <w:jc w:val="center"/>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Adaptation &amp; Resilience – Preparing for Climate Change</w:t>
            </w:r>
          </w:p>
        </w:tc>
        <w:tc>
          <w:tcPr>
            <w:tcW w:w="0" w:type="auto"/>
            <w:hideMark/>
          </w:tcPr>
          <w:p w14:paraId="1CFB8550" w14:textId="77777777" w:rsidR="001E1415" w:rsidRPr="001E1415" w:rsidRDefault="001E1415" w:rsidP="001E1415">
            <w:pPr>
              <w:spacing w:before="100" w:beforeAutospacing="1" w:after="100" w:afterAutospacing="1"/>
              <w:jc w:val="center"/>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Build on our outdoor environment to help children understand climate change and explore how school grounds and communities can respond to changing weather and environmental challenges.</w:t>
            </w:r>
          </w:p>
        </w:tc>
      </w:tr>
      <w:tr w:rsidR="001E1415" w:rsidRPr="001E1415" w14:paraId="63B2F73D" w14:textId="77777777" w:rsidTr="001E1415">
        <w:trPr>
          <w:trHeight w:val="58"/>
        </w:trPr>
        <w:tc>
          <w:tcPr>
            <w:tcW w:w="0" w:type="auto"/>
            <w:hideMark/>
          </w:tcPr>
          <w:p w14:paraId="4C027000" w14:textId="77777777" w:rsidR="001E1415" w:rsidRPr="001E1415" w:rsidRDefault="001E1415" w:rsidP="001E1415">
            <w:pPr>
              <w:spacing w:before="100" w:beforeAutospacing="1" w:after="100" w:afterAutospacing="1"/>
              <w:jc w:val="center"/>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Climate Education &amp; Green Careers</w:t>
            </w:r>
          </w:p>
        </w:tc>
        <w:tc>
          <w:tcPr>
            <w:tcW w:w="0" w:type="auto"/>
            <w:hideMark/>
          </w:tcPr>
          <w:p w14:paraId="148F977B" w14:textId="77777777" w:rsidR="001E1415" w:rsidRPr="001E1415" w:rsidRDefault="001E1415" w:rsidP="001E1415">
            <w:pPr>
              <w:spacing w:before="100" w:beforeAutospacing="1" w:after="100" w:afterAutospacing="1"/>
              <w:jc w:val="center"/>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Develop children's understanding of climate change, sustainability and environmental responsibility through curriculum learning, practical experiences and engagement with environmental organisations and green careers.</w:t>
            </w:r>
          </w:p>
        </w:tc>
      </w:tr>
    </w:tbl>
    <w:p w14:paraId="48A1D871" w14:textId="77777777" w:rsidR="001E1415" w:rsidRPr="001E1415" w:rsidRDefault="001E1415" w:rsidP="001E1415">
      <w:pPr>
        <w:spacing w:before="100" w:beforeAutospacing="1" w:after="100" w:afterAutospacing="1" w:line="240" w:lineRule="auto"/>
        <w:outlineLvl w:val="1"/>
        <w:rPr>
          <w:rFonts w:asciiTheme="majorHAnsi" w:eastAsia="Times New Roman" w:hAnsiTheme="majorHAnsi" w:cstheme="majorHAnsi"/>
          <w:b/>
          <w:bCs/>
          <w:lang w:eastAsia="en-GB"/>
        </w:rPr>
      </w:pPr>
    </w:p>
    <w:p w14:paraId="0CA2B7D9" w14:textId="77777777" w:rsidR="001E1415" w:rsidRPr="001E1415" w:rsidRDefault="001E1415">
      <w:pPr>
        <w:rPr>
          <w:rFonts w:asciiTheme="majorHAnsi" w:eastAsia="Times New Roman" w:hAnsiTheme="majorHAnsi" w:cstheme="majorHAnsi"/>
          <w:b/>
          <w:bCs/>
          <w:lang w:eastAsia="en-GB"/>
        </w:rPr>
      </w:pPr>
      <w:r w:rsidRPr="001E1415">
        <w:rPr>
          <w:rFonts w:asciiTheme="majorHAnsi" w:eastAsia="Times New Roman" w:hAnsiTheme="majorHAnsi" w:cstheme="majorHAnsi"/>
          <w:b/>
          <w:bCs/>
          <w:lang w:eastAsia="en-GB"/>
        </w:rPr>
        <w:br w:type="page"/>
      </w:r>
    </w:p>
    <w:p w14:paraId="6920E9B3" w14:textId="03F94397" w:rsidR="001E1415" w:rsidRPr="001E1415" w:rsidRDefault="001E1415" w:rsidP="001E1415">
      <w:pPr>
        <w:spacing w:before="100" w:beforeAutospacing="1" w:after="100" w:afterAutospacing="1" w:line="240" w:lineRule="auto"/>
        <w:outlineLvl w:val="1"/>
        <w:rPr>
          <w:rFonts w:asciiTheme="majorHAnsi" w:eastAsia="Times New Roman" w:hAnsiTheme="majorHAnsi" w:cstheme="majorHAnsi"/>
          <w:b/>
          <w:bCs/>
          <w:lang w:eastAsia="en-GB"/>
        </w:rPr>
      </w:pPr>
      <w:r w:rsidRPr="001E1415">
        <w:rPr>
          <w:rFonts w:asciiTheme="majorHAnsi" w:eastAsia="Times New Roman" w:hAnsiTheme="majorHAnsi" w:cstheme="majorHAnsi"/>
          <w:b/>
          <w:bCs/>
          <w:lang w:eastAsia="en-GB"/>
        </w:rPr>
        <w:lastRenderedPageBreak/>
        <w:t>Yearly Action Plan</w:t>
      </w:r>
    </w:p>
    <w:p w14:paraId="2EB27562" w14:textId="2F859835" w:rsidR="001E1415" w:rsidRPr="001E1415" w:rsidRDefault="001E1415" w:rsidP="001E1415">
      <w:pPr>
        <w:spacing w:before="100" w:beforeAutospacing="1" w:after="100" w:afterAutospacing="1" w:line="240" w:lineRule="auto"/>
        <w:outlineLvl w:val="1"/>
        <w:rPr>
          <w:rFonts w:asciiTheme="majorHAnsi" w:eastAsia="Times New Roman" w:hAnsiTheme="majorHAnsi" w:cstheme="majorHAnsi"/>
          <w:b/>
          <w:bCs/>
          <w:lang w:eastAsia="en-GB"/>
        </w:rPr>
      </w:pPr>
      <w:r w:rsidRPr="001E1415">
        <w:rPr>
          <w:rFonts w:asciiTheme="majorHAnsi" w:eastAsia="Times New Roman" w:hAnsiTheme="majorHAnsi" w:cstheme="majorHAnsi"/>
          <w:b/>
          <w:bCs/>
          <w:lang w:eastAsia="en-GB"/>
        </w:rPr>
        <w:t>2026 –</w:t>
      </w:r>
      <w:proofErr w:type="gramStart"/>
      <w:r w:rsidRPr="001E1415">
        <w:rPr>
          <w:rFonts w:asciiTheme="majorHAnsi" w:eastAsia="Times New Roman" w:hAnsiTheme="majorHAnsi" w:cstheme="majorHAnsi"/>
          <w:b/>
          <w:bCs/>
          <w:lang w:eastAsia="en-GB"/>
        </w:rPr>
        <w:t xml:space="preserve">27 </w:t>
      </w:r>
      <w:r>
        <w:rPr>
          <w:rFonts w:asciiTheme="majorHAnsi" w:eastAsia="Times New Roman" w:hAnsiTheme="majorHAnsi" w:cstheme="majorHAnsi"/>
          <w:b/>
          <w:bCs/>
          <w:lang w:eastAsia="en-GB"/>
        </w:rPr>
        <w:t>:</w:t>
      </w:r>
      <w:proofErr w:type="gramEnd"/>
      <w:r>
        <w:rPr>
          <w:rFonts w:asciiTheme="majorHAnsi" w:eastAsia="Times New Roman" w:hAnsiTheme="majorHAnsi" w:cstheme="majorHAnsi"/>
          <w:b/>
          <w:bCs/>
          <w:lang w:eastAsia="en-GB"/>
        </w:rPr>
        <w:t xml:space="preserve"> </w:t>
      </w:r>
      <w:r w:rsidRPr="001E1415">
        <w:rPr>
          <w:rFonts w:asciiTheme="majorHAnsi" w:eastAsia="Times New Roman" w:hAnsiTheme="majorHAnsi" w:cstheme="majorHAnsi"/>
          <w:b/>
          <w:bCs/>
          <w:lang w:eastAsia="en-GB"/>
        </w:rPr>
        <w:t>Biodiversity and Outdoor Learning</w:t>
      </w:r>
    </w:p>
    <w:p w14:paraId="0F4E0606"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Main focus: Embedding outdoor learning across the curriculum</w:t>
      </w:r>
    </w:p>
    <w:p w14:paraId="3F49CA5A"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Theme: Making the Most of Our Outdoor Environment</w:t>
      </w:r>
    </w:p>
    <w:p w14:paraId="0CE4C50D"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Key objectives</w:t>
      </w:r>
    </w:p>
    <w:p w14:paraId="3F683BD8" w14:textId="77777777" w:rsidR="001E1415" w:rsidRPr="001E1415" w:rsidRDefault="001E1415" w:rsidP="001E1415">
      <w:pPr>
        <w:numPr>
          <w:ilvl w:val="0"/>
          <w:numId w:val="5"/>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Build on our established outdoor grounds to develop meaningful, purposeful outdoor learning.</w:t>
      </w:r>
    </w:p>
    <w:p w14:paraId="1CCCA92F" w14:textId="77777777" w:rsidR="001E1415" w:rsidRPr="001E1415" w:rsidRDefault="001E1415" w:rsidP="001E1415">
      <w:pPr>
        <w:numPr>
          <w:ilvl w:val="0"/>
          <w:numId w:val="5"/>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Embed outdoor learning opportunities that support and enhance the National Curriculum.</w:t>
      </w:r>
    </w:p>
    <w:p w14:paraId="72833023" w14:textId="77777777" w:rsidR="001E1415" w:rsidRPr="001E1415" w:rsidRDefault="001E1415" w:rsidP="001E1415">
      <w:pPr>
        <w:numPr>
          <w:ilvl w:val="0"/>
          <w:numId w:val="5"/>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Enable children to develop a deeper understanding of biodiversity, nature and the environment.</w:t>
      </w:r>
    </w:p>
    <w:p w14:paraId="2DDA942B" w14:textId="77777777" w:rsidR="001E1415" w:rsidRPr="001E1415" w:rsidRDefault="001E1415" w:rsidP="001E1415">
      <w:pPr>
        <w:numPr>
          <w:ilvl w:val="0"/>
          <w:numId w:val="5"/>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Strengthen links with the local community and engage with environmental opportunities locally and beyond.</w:t>
      </w:r>
    </w:p>
    <w:p w14:paraId="35730D5D"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Planned actions</w:t>
      </w:r>
    </w:p>
    <w:p w14:paraId="19D4772A" w14:textId="77777777" w:rsidR="001E1415" w:rsidRPr="001E1415" w:rsidRDefault="001E1415" w:rsidP="001E1415">
      <w:pPr>
        <w:numPr>
          <w:ilvl w:val="0"/>
          <w:numId w:val="6"/>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Audit existing outdoor learning opportunities across year groups and curriculum subjects to identify strengths and areas for development.</w:t>
      </w:r>
    </w:p>
    <w:p w14:paraId="06EC3996" w14:textId="77777777" w:rsidR="001E1415" w:rsidRPr="001E1415" w:rsidRDefault="001E1415" w:rsidP="001E1415">
      <w:pPr>
        <w:numPr>
          <w:ilvl w:val="0"/>
          <w:numId w:val="6"/>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Develop a progressive outdoor learning approach, ensuring activities are linked to National Curriculum objectives in subjects such as science, geography, mathematics, English and art.</w:t>
      </w:r>
    </w:p>
    <w:p w14:paraId="2F69F33B" w14:textId="77777777" w:rsidR="001E1415" w:rsidRPr="001E1415" w:rsidRDefault="001E1415" w:rsidP="001E1415">
      <w:pPr>
        <w:numPr>
          <w:ilvl w:val="0"/>
          <w:numId w:val="6"/>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Support teachers in planning regular outdoor learning experiences that enhance classroom teaching and children's practical understanding.</w:t>
      </w:r>
    </w:p>
    <w:p w14:paraId="0EA4D9B5" w14:textId="77777777" w:rsidR="001E1415" w:rsidRPr="001E1415" w:rsidRDefault="001E1415" w:rsidP="001E1415">
      <w:pPr>
        <w:numPr>
          <w:ilvl w:val="0"/>
          <w:numId w:val="6"/>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Use the existing school grounds to explore habitats, observe seasonal changes, study plants and animals, and investigate local ecosystems.</w:t>
      </w:r>
    </w:p>
    <w:p w14:paraId="65409BDD" w14:textId="77777777" w:rsidR="001E1415" w:rsidRPr="001E1415" w:rsidRDefault="001E1415" w:rsidP="001E1415">
      <w:pPr>
        <w:numPr>
          <w:ilvl w:val="0"/>
          <w:numId w:val="6"/>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Develop children's understanding of biodiversity through wildlife observations, nature surveys and practical environmental investigations.</w:t>
      </w:r>
    </w:p>
    <w:p w14:paraId="7AA86671" w14:textId="77777777" w:rsidR="001E1415" w:rsidRPr="001E1415" w:rsidRDefault="001E1415" w:rsidP="001E1415">
      <w:pPr>
        <w:numPr>
          <w:ilvl w:val="0"/>
          <w:numId w:val="6"/>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Continue to build relationships with local community groups, environmental organisations, nature reserves and other relevant partners.</w:t>
      </w:r>
    </w:p>
    <w:p w14:paraId="296EF23E" w14:textId="77777777" w:rsidR="001E1415" w:rsidRPr="001E1415" w:rsidRDefault="001E1415" w:rsidP="001E1415">
      <w:pPr>
        <w:numPr>
          <w:ilvl w:val="0"/>
          <w:numId w:val="6"/>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Identify opportunities for children to participate in local and wider community projects, environmental events, conservation activities and nature-based learning experiences.</w:t>
      </w:r>
    </w:p>
    <w:p w14:paraId="204FEB4C" w14:textId="77777777" w:rsidR="001E1415" w:rsidRPr="001E1415" w:rsidRDefault="001E1415" w:rsidP="001E1415">
      <w:pPr>
        <w:numPr>
          <w:ilvl w:val="0"/>
          <w:numId w:val="6"/>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Share outdoor learning experiences and celebrate children's learning with families and the wider school community.</w:t>
      </w:r>
    </w:p>
    <w:p w14:paraId="350293FC"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Success measures</w:t>
      </w:r>
    </w:p>
    <w:p w14:paraId="3EF3E810" w14:textId="77777777" w:rsidR="001E1415" w:rsidRPr="001E1415" w:rsidRDefault="001E1415" w:rsidP="001E1415">
      <w:pPr>
        <w:numPr>
          <w:ilvl w:val="0"/>
          <w:numId w:val="7"/>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An outdoor learning curriculum overview is developed, linking activities to National Curriculum objectives.</w:t>
      </w:r>
    </w:p>
    <w:p w14:paraId="2E1A8C86" w14:textId="77777777" w:rsidR="001E1415" w:rsidRPr="001E1415" w:rsidRDefault="001E1415" w:rsidP="001E1415">
      <w:pPr>
        <w:numPr>
          <w:ilvl w:val="0"/>
          <w:numId w:val="7"/>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Each year group has planned, progressive outdoor learning opportunities throughout the academic year.</w:t>
      </w:r>
    </w:p>
    <w:p w14:paraId="4B8DBAEF" w14:textId="77777777" w:rsidR="001E1415" w:rsidRPr="001E1415" w:rsidRDefault="001E1415" w:rsidP="001E1415">
      <w:pPr>
        <w:numPr>
          <w:ilvl w:val="0"/>
          <w:numId w:val="7"/>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Staff confidence in planning and delivering outdoor learning is strengthened.</w:t>
      </w:r>
    </w:p>
    <w:p w14:paraId="17493CE4" w14:textId="77777777" w:rsidR="001E1415" w:rsidRPr="001E1415" w:rsidRDefault="001E1415" w:rsidP="001E1415">
      <w:pPr>
        <w:numPr>
          <w:ilvl w:val="0"/>
          <w:numId w:val="7"/>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Children demonstrate increased knowledge of biodiversity, local wildlife and environmental issues.</w:t>
      </w:r>
    </w:p>
    <w:p w14:paraId="6FB1B70A" w14:textId="77777777" w:rsidR="001E1415" w:rsidRPr="001E1415" w:rsidRDefault="001E1415" w:rsidP="001E1415">
      <w:pPr>
        <w:numPr>
          <w:ilvl w:val="0"/>
          <w:numId w:val="7"/>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The school participates in relevant local or wider community environmental opportunities.</w:t>
      </w:r>
    </w:p>
    <w:p w14:paraId="0FC7EE07" w14:textId="77777777" w:rsidR="001E1415" w:rsidRPr="001E1415" w:rsidRDefault="001E1415" w:rsidP="001E1415">
      <w:pPr>
        <w:numPr>
          <w:ilvl w:val="0"/>
          <w:numId w:val="7"/>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Outdoor learning is embedded into curriculum planning rather than being limited to occasional enrichment activities.</w:t>
      </w:r>
    </w:p>
    <w:p w14:paraId="04032B88" w14:textId="77777777" w:rsidR="001E1415" w:rsidRPr="001E1415" w:rsidRDefault="001E1415" w:rsidP="001E1415">
      <w:pPr>
        <w:spacing w:after="0" w:line="240" w:lineRule="auto"/>
        <w:rPr>
          <w:rFonts w:asciiTheme="majorHAnsi" w:eastAsia="Times New Roman" w:hAnsiTheme="majorHAnsi" w:cstheme="majorHAnsi"/>
          <w:lang w:eastAsia="en-GB"/>
        </w:rPr>
      </w:pPr>
      <w:r w:rsidRPr="001E1415">
        <w:rPr>
          <w:rFonts w:asciiTheme="majorHAnsi" w:eastAsia="Times New Roman" w:hAnsiTheme="majorHAnsi" w:cstheme="majorHAnsi"/>
          <w:noProof/>
          <w:lang w:eastAsia="en-GB"/>
        </w:rPr>
        <w:lastRenderedPageBreak/>
        <mc:AlternateContent>
          <mc:Choice Requires="wps">
            <w:drawing>
              <wp:inline distT="0" distB="0" distL="0" distR="0" wp14:anchorId="2E708B0A" wp14:editId="2E92BDF3">
                <wp:extent cx="304800" cy="304800"/>
                <wp:effectExtent l="0" t="0" r="0" b="0"/>
                <wp:docPr id="2" name="AutoShape 2" descr="Elementary school students learning recycling with their teach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FBD192" id="AutoShape 2" o:spid="_x0000_s1026" alt="Elementary school students learning recycling with their teach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8A9C199" w14:textId="5E0DE1B8" w:rsidR="001E1415" w:rsidRPr="001E1415" w:rsidRDefault="001E1415" w:rsidP="001E1415">
      <w:pPr>
        <w:rPr>
          <w:rFonts w:asciiTheme="majorHAnsi" w:eastAsia="Times New Roman" w:hAnsiTheme="majorHAnsi" w:cstheme="majorHAnsi"/>
          <w:b/>
          <w:bCs/>
          <w:lang w:eastAsia="en-GB"/>
        </w:rPr>
      </w:pPr>
      <w:r w:rsidRPr="001E1415">
        <w:rPr>
          <w:rFonts w:asciiTheme="majorHAnsi" w:eastAsia="Times New Roman" w:hAnsiTheme="majorHAnsi" w:cstheme="majorHAnsi"/>
          <w:b/>
          <w:bCs/>
          <w:lang w:eastAsia="en-GB"/>
        </w:rPr>
        <w:t xml:space="preserve">2027 </w:t>
      </w:r>
      <w:r w:rsidRPr="001E1415">
        <w:rPr>
          <w:rFonts w:asciiTheme="majorHAnsi" w:eastAsia="Times New Roman" w:hAnsiTheme="majorHAnsi" w:cstheme="majorHAnsi"/>
          <w:b/>
          <w:bCs/>
          <w:lang w:eastAsia="en-GB"/>
        </w:rPr>
        <w:t>-28</w:t>
      </w:r>
      <w:r w:rsidRPr="001E1415">
        <w:rPr>
          <w:rFonts w:asciiTheme="majorHAnsi" w:eastAsia="Times New Roman" w:hAnsiTheme="majorHAnsi" w:cstheme="majorHAnsi"/>
          <w:b/>
          <w:bCs/>
          <w:lang w:eastAsia="en-GB"/>
        </w:rPr>
        <w:t>– Decarbonisation</w:t>
      </w:r>
    </w:p>
    <w:p w14:paraId="7374BF1B"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Main focus: Reducing our environmental impact</w:t>
      </w:r>
    </w:p>
    <w:p w14:paraId="60D4554F"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Theme: Making Sustainable Choices</w:t>
      </w:r>
    </w:p>
    <w:p w14:paraId="4CD9A41F"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Key objectives</w:t>
      </w:r>
    </w:p>
    <w:p w14:paraId="547A0CBB" w14:textId="77777777" w:rsidR="001E1415" w:rsidRPr="001E1415" w:rsidRDefault="001E1415" w:rsidP="001E1415">
      <w:pPr>
        <w:numPr>
          <w:ilvl w:val="0"/>
          <w:numId w:val="8"/>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Reduce energy consumption and unnecessary waste.</w:t>
      </w:r>
    </w:p>
    <w:p w14:paraId="6947491C" w14:textId="77777777" w:rsidR="001E1415" w:rsidRPr="001E1415" w:rsidRDefault="001E1415" w:rsidP="001E1415">
      <w:pPr>
        <w:numPr>
          <w:ilvl w:val="0"/>
          <w:numId w:val="8"/>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Encourage sustainable travel and responsible use of resources.</w:t>
      </w:r>
    </w:p>
    <w:p w14:paraId="6ECC9594" w14:textId="77777777" w:rsidR="001E1415" w:rsidRPr="001E1415" w:rsidRDefault="001E1415" w:rsidP="001E1415">
      <w:pPr>
        <w:numPr>
          <w:ilvl w:val="0"/>
          <w:numId w:val="8"/>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Use curriculum learning to help children understand the causes and consequences of climate change.</w:t>
      </w:r>
    </w:p>
    <w:p w14:paraId="399349E0"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Planned actions</w:t>
      </w:r>
    </w:p>
    <w:p w14:paraId="6285DAA2" w14:textId="77777777" w:rsidR="001E1415" w:rsidRPr="001E1415" w:rsidRDefault="001E1415" w:rsidP="001E1415">
      <w:pPr>
        <w:numPr>
          <w:ilvl w:val="0"/>
          <w:numId w:val="9"/>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Review energy use and establish realistic targets for reducing consumption.</w:t>
      </w:r>
    </w:p>
    <w:p w14:paraId="442164E6" w14:textId="77777777" w:rsidR="001E1415" w:rsidRPr="001E1415" w:rsidRDefault="001E1415" w:rsidP="001E1415">
      <w:pPr>
        <w:numPr>
          <w:ilvl w:val="0"/>
          <w:numId w:val="9"/>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Promote classroom energy-saving routines and responsible use of electricity and heating.</w:t>
      </w:r>
    </w:p>
    <w:p w14:paraId="5028A28C" w14:textId="77777777" w:rsidR="001E1415" w:rsidRPr="001E1415" w:rsidRDefault="001E1415" w:rsidP="001E1415">
      <w:pPr>
        <w:numPr>
          <w:ilvl w:val="0"/>
          <w:numId w:val="9"/>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Review waste management, recycling and opportunities to reduce single-use materials.</w:t>
      </w:r>
    </w:p>
    <w:p w14:paraId="41F0AA47" w14:textId="77777777" w:rsidR="001E1415" w:rsidRPr="001E1415" w:rsidRDefault="001E1415" w:rsidP="001E1415">
      <w:pPr>
        <w:numPr>
          <w:ilvl w:val="0"/>
          <w:numId w:val="9"/>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Encourage walking, cycling, scooting, car sharing and public transport where practical and safe.</w:t>
      </w:r>
    </w:p>
    <w:p w14:paraId="48C14254" w14:textId="77777777" w:rsidR="001E1415" w:rsidRPr="001E1415" w:rsidRDefault="001E1415" w:rsidP="001E1415">
      <w:pPr>
        <w:numPr>
          <w:ilvl w:val="0"/>
          <w:numId w:val="9"/>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Use outdoor learning to investigate sustainability, resource use and the relationship between human activity and the natural world.</w:t>
      </w:r>
    </w:p>
    <w:p w14:paraId="391A76DE" w14:textId="77777777" w:rsidR="001E1415" w:rsidRPr="001E1415" w:rsidRDefault="001E1415" w:rsidP="001E1415">
      <w:pPr>
        <w:numPr>
          <w:ilvl w:val="0"/>
          <w:numId w:val="9"/>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Involve pupils in environmental campaigns and share sustainable practices with families.</w:t>
      </w:r>
    </w:p>
    <w:p w14:paraId="474F0122"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Success measures</w:t>
      </w:r>
    </w:p>
    <w:p w14:paraId="3CEB5110" w14:textId="77777777" w:rsidR="001E1415" w:rsidRPr="001E1415" w:rsidRDefault="001E1415" w:rsidP="001E1415">
      <w:pPr>
        <w:numPr>
          <w:ilvl w:val="0"/>
          <w:numId w:val="10"/>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Energy use and waste are monitored, with reduction priorities identified.</w:t>
      </w:r>
    </w:p>
    <w:p w14:paraId="2A91B93E" w14:textId="77777777" w:rsidR="001E1415" w:rsidRPr="001E1415" w:rsidRDefault="001E1415" w:rsidP="001E1415">
      <w:pPr>
        <w:numPr>
          <w:ilvl w:val="0"/>
          <w:numId w:val="10"/>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Energy-saving and waste-reduction practices are established across the school.</w:t>
      </w:r>
    </w:p>
    <w:p w14:paraId="337C3E9D" w14:textId="77777777" w:rsidR="001E1415" w:rsidRPr="001E1415" w:rsidRDefault="001E1415" w:rsidP="001E1415">
      <w:pPr>
        <w:numPr>
          <w:ilvl w:val="0"/>
          <w:numId w:val="10"/>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Sustainable travel is promoted through school communications and activities.</w:t>
      </w:r>
    </w:p>
    <w:p w14:paraId="407AE4A0" w14:textId="77777777" w:rsidR="001E1415" w:rsidRPr="001E1415" w:rsidRDefault="001E1415" w:rsidP="001E1415">
      <w:pPr>
        <w:numPr>
          <w:ilvl w:val="0"/>
          <w:numId w:val="10"/>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Children can explain practical ways to reduce their environmental impact.</w:t>
      </w:r>
    </w:p>
    <w:p w14:paraId="45A1B4ED" w14:textId="77777777" w:rsidR="001E1415" w:rsidRPr="001E1415" w:rsidRDefault="001E1415" w:rsidP="001E1415">
      <w:pPr>
        <w:spacing w:after="0" w:line="240" w:lineRule="auto"/>
        <w:rPr>
          <w:rFonts w:asciiTheme="majorHAnsi" w:eastAsia="Times New Roman" w:hAnsiTheme="majorHAnsi" w:cstheme="majorHAnsi"/>
          <w:lang w:eastAsia="en-GB"/>
        </w:rPr>
      </w:pPr>
      <w:r w:rsidRPr="001E1415">
        <w:rPr>
          <w:rFonts w:asciiTheme="majorHAnsi" w:eastAsia="Times New Roman" w:hAnsiTheme="majorHAnsi" w:cstheme="majorHAnsi"/>
          <w:noProof/>
          <w:lang w:eastAsia="en-GB"/>
        </w:rPr>
        <mc:AlternateContent>
          <mc:Choice Requires="wps">
            <w:drawing>
              <wp:inline distT="0" distB="0" distL="0" distR="0" wp14:anchorId="4E8DD969" wp14:editId="32DA6B96">
                <wp:extent cx="304800" cy="304800"/>
                <wp:effectExtent l="0" t="0" r="0" b="0"/>
                <wp:docPr id="4" name="AutoShape 3" descr="Science — Stanmore Primary Winchest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ED8A63" id="AutoShape 3" o:spid="_x0000_s1026" alt="Science — Stanmore Primary Winchest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2E9A010" w14:textId="77777777" w:rsidR="001E1415" w:rsidRPr="001E1415" w:rsidRDefault="001E1415">
      <w:pPr>
        <w:rPr>
          <w:rFonts w:asciiTheme="majorHAnsi" w:eastAsia="Times New Roman" w:hAnsiTheme="majorHAnsi" w:cstheme="majorHAnsi"/>
          <w:b/>
          <w:bCs/>
          <w:lang w:eastAsia="en-GB"/>
        </w:rPr>
      </w:pPr>
      <w:r w:rsidRPr="001E1415">
        <w:rPr>
          <w:rFonts w:asciiTheme="majorHAnsi" w:eastAsia="Times New Roman" w:hAnsiTheme="majorHAnsi" w:cstheme="majorHAnsi"/>
          <w:b/>
          <w:bCs/>
          <w:lang w:eastAsia="en-GB"/>
        </w:rPr>
        <w:br w:type="page"/>
      </w:r>
    </w:p>
    <w:p w14:paraId="67A6CA07" w14:textId="6CE4DC70" w:rsidR="001E1415" w:rsidRPr="001E1415" w:rsidRDefault="001E1415" w:rsidP="001E1415">
      <w:pPr>
        <w:spacing w:before="100" w:beforeAutospacing="1" w:after="100" w:afterAutospacing="1" w:line="240" w:lineRule="auto"/>
        <w:outlineLvl w:val="1"/>
        <w:rPr>
          <w:rFonts w:asciiTheme="majorHAnsi" w:eastAsia="Times New Roman" w:hAnsiTheme="majorHAnsi" w:cstheme="majorHAnsi"/>
          <w:b/>
          <w:bCs/>
          <w:lang w:eastAsia="en-GB"/>
        </w:rPr>
      </w:pPr>
      <w:r w:rsidRPr="001E1415">
        <w:rPr>
          <w:rFonts w:asciiTheme="majorHAnsi" w:eastAsia="Times New Roman" w:hAnsiTheme="majorHAnsi" w:cstheme="majorHAnsi"/>
          <w:b/>
          <w:bCs/>
          <w:lang w:eastAsia="en-GB"/>
        </w:rPr>
        <w:lastRenderedPageBreak/>
        <w:t>2028 –</w:t>
      </w:r>
      <w:r w:rsidRPr="001E1415">
        <w:rPr>
          <w:rFonts w:asciiTheme="majorHAnsi" w:eastAsia="Times New Roman" w:hAnsiTheme="majorHAnsi" w:cstheme="majorHAnsi"/>
          <w:b/>
          <w:bCs/>
          <w:lang w:eastAsia="en-GB"/>
        </w:rPr>
        <w:t>9</w:t>
      </w:r>
      <w:r w:rsidRPr="001E1415">
        <w:rPr>
          <w:rFonts w:asciiTheme="majorHAnsi" w:eastAsia="Times New Roman" w:hAnsiTheme="majorHAnsi" w:cstheme="majorHAnsi"/>
          <w:b/>
          <w:bCs/>
          <w:lang w:eastAsia="en-GB"/>
        </w:rPr>
        <w:t xml:space="preserve"> Adaptation, Resilience and Climate Education</w:t>
      </w:r>
    </w:p>
    <w:p w14:paraId="04A157E5"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Main focus: Preparing for the future</w:t>
      </w:r>
    </w:p>
    <w:p w14:paraId="3CB5AE81"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Theme: Understanding and Responding to Climate Change</w:t>
      </w:r>
    </w:p>
    <w:p w14:paraId="20F45B30"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Key objectives</w:t>
      </w:r>
    </w:p>
    <w:p w14:paraId="595B0F7C" w14:textId="77777777" w:rsidR="001E1415" w:rsidRPr="001E1415" w:rsidRDefault="001E1415" w:rsidP="001E1415">
      <w:pPr>
        <w:numPr>
          <w:ilvl w:val="0"/>
          <w:numId w:val="11"/>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Develop children's understanding of climate change and its impact on people, wildlife and communities.</w:t>
      </w:r>
    </w:p>
    <w:p w14:paraId="156DFA17" w14:textId="77777777" w:rsidR="001E1415" w:rsidRPr="001E1415" w:rsidRDefault="001E1415" w:rsidP="001E1415">
      <w:pPr>
        <w:numPr>
          <w:ilvl w:val="0"/>
          <w:numId w:val="11"/>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Explore how outdoor environments can help schools and communities respond to changing weather.</w:t>
      </w:r>
    </w:p>
    <w:p w14:paraId="3720095E" w14:textId="77777777" w:rsidR="001E1415" w:rsidRPr="001E1415" w:rsidRDefault="001E1415" w:rsidP="001E1415">
      <w:pPr>
        <w:numPr>
          <w:ilvl w:val="0"/>
          <w:numId w:val="11"/>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Strengthen links between climate education, community engagement and future careers.</w:t>
      </w:r>
    </w:p>
    <w:p w14:paraId="631419C9"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Planned actions</w:t>
      </w:r>
    </w:p>
    <w:p w14:paraId="152E2E88" w14:textId="77777777" w:rsidR="001E1415" w:rsidRPr="001E1415" w:rsidRDefault="001E1415" w:rsidP="001E1415">
      <w:pPr>
        <w:numPr>
          <w:ilvl w:val="0"/>
          <w:numId w:val="12"/>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Use outdoor learning to investigate weather patterns, rainfall, temperature, shade and seasonal changes.</w:t>
      </w:r>
    </w:p>
    <w:p w14:paraId="27BBCA36" w14:textId="77777777" w:rsidR="001E1415" w:rsidRPr="001E1415" w:rsidRDefault="001E1415" w:rsidP="001E1415">
      <w:pPr>
        <w:numPr>
          <w:ilvl w:val="0"/>
          <w:numId w:val="12"/>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Explore the effects of climate change on biodiversity and local habitats.</w:t>
      </w:r>
    </w:p>
    <w:p w14:paraId="6A4932EF" w14:textId="77777777" w:rsidR="001E1415" w:rsidRPr="001E1415" w:rsidRDefault="001E1415" w:rsidP="001E1415">
      <w:pPr>
        <w:numPr>
          <w:ilvl w:val="0"/>
          <w:numId w:val="12"/>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Review the school's preparedness for extreme weather, including heat and heavy rainfall.</w:t>
      </w:r>
    </w:p>
    <w:p w14:paraId="1533F94E" w14:textId="77777777" w:rsidR="001E1415" w:rsidRPr="001E1415" w:rsidRDefault="001E1415" w:rsidP="001E1415">
      <w:pPr>
        <w:numPr>
          <w:ilvl w:val="0"/>
          <w:numId w:val="12"/>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Continue working with local and wider community organisations to access environmental learning opportunities.</w:t>
      </w:r>
    </w:p>
    <w:p w14:paraId="05EFF031" w14:textId="77777777" w:rsidR="001E1415" w:rsidRPr="001E1415" w:rsidRDefault="001E1415" w:rsidP="001E1415">
      <w:pPr>
        <w:numPr>
          <w:ilvl w:val="0"/>
          <w:numId w:val="12"/>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Introduce projects exploring renewable energy, conservation, sustainable design and green careers.</w:t>
      </w:r>
    </w:p>
    <w:p w14:paraId="60DE4CE2" w14:textId="77777777" w:rsidR="001E1415" w:rsidRPr="001E1415" w:rsidRDefault="001E1415" w:rsidP="001E1415">
      <w:pPr>
        <w:numPr>
          <w:ilvl w:val="0"/>
          <w:numId w:val="12"/>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Review the impact of the three-year plan and identify priorities for the next phase of climate action.</w:t>
      </w:r>
    </w:p>
    <w:p w14:paraId="4B386613"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Success measures</w:t>
      </w:r>
    </w:p>
    <w:p w14:paraId="4DB0B6ED" w14:textId="77777777" w:rsidR="001E1415" w:rsidRPr="001E1415" w:rsidRDefault="001E1415" w:rsidP="001E1415">
      <w:pPr>
        <w:numPr>
          <w:ilvl w:val="0"/>
          <w:numId w:val="13"/>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Climate education is incorporated into relevant curriculum areas.</w:t>
      </w:r>
    </w:p>
    <w:p w14:paraId="0F667BA4" w14:textId="77777777" w:rsidR="001E1415" w:rsidRPr="001E1415" w:rsidRDefault="001E1415" w:rsidP="001E1415">
      <w:pPr>
        <w:numPr>
          <w:ilvl w:val="0"/>
          <w:numId w:val="13"/>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Children can explain how climate change affects people and the natural environment.</w:t>
      </w:r>
    </w:p>
    <w:p w14:paraId="69A1F860" w14:textId="77777777" w:rsidR="001E1415" w:rsidRPr="001E1415" w:rsidRDefault="001E1415" w:rsidP="001E1415">
      <w:pPr>
        <w:numPr>
          <w:ilvl w:val="0"/>
          <w:numId w:val="13"/>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The school has reviewed its climate resilience priorities.</w:t>
      </w:r>
    </w:p>
    <w:p w14:paraId="05C264C1" w14:textId="77777777" w:rsidR="001E1415" w:rsidRPr="001E1415" w:rsidRDefault="001E1415" w:rsidP="001E1415">
      <w:pPr>
        <w:numPr>
          <w:ilvl w:val="0"/>
          <w:numId w:val="13"/>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Community partnerships continue to provide meaningful learning opportunities.</w:t>
      </w:r>
    </w:p>
    <w:p w14:paraId="0D9FE67B" w14:textId="77777777" w:rsidR="001E1415" w:rsidRPr="001E1415" w:rsidRDefault="001E1415" w:rsidP="001E1415">
      <w:pPr>
        <w:numPr>
          <w:ilvl w:val="0"/>
          <w:numId w:val="13"/>
        </w:num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A final evaluation identifies achievements and next steps.</w:t>
      </w:r>
    </w:p>
    <w:p w14:paraId="7772E455" w14:textId="74BAB860" w:rsidR="001E1415" w:rsidRPr="001E1415" w:rsidRDefault="001E1415" w:rsidP="001E1415">
      <w:pPr>
        <w:rPr>
          <w:rFonts w:asciiTheme="majorHAnsi" w:eastAsia="Times New Roman" w:hAnsiTheme="majorHAnsi" w:cstheme="majorHAnsi"/>
          <w:b/>
          <w:bCs/>
          <w:lang w:eastAsia="en-GB"/>
        </w:rPr>
      </w:pPr>
      <w:r w:rsidRPr="001E1415">
        <w:rPr>
          <w:rFonts w:asciiTheme="majorHAnsi" w:eastAsia="Times New Roman" w:hAnsiTheme="majorHAnsi" w:cstheme="majorHAnsi"/>
          <w:b/>
          <w:bCs/>
          <w:lang w:eastAsia="en-GB"/>
        </w:rPr>
        <w:t>Overall intended impact</w:t>
      </w:r>
    </w:p>
    <w:p w14:paraId="0DAE7B5B" w14:textId="0F1EEB56"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By the end of 2028</w:t>
      </w:r>
      <w:r w:rsidRPr="001E1415">
        <w:rPr>
          <w:rFonts w:asciiTheme="majorHAnsi" w:eastAsia="Times New Roman" w:hAnsiTheme="majorHAnsi" w:cstheme="majorHAnsi"/>
          <w:lang w:eastAsia="en-GB"/>
        </w:rPr>
        <w:t>-29</w:t>
      </w:r>
      <w:r w:rsidRPr="001E1415">
        <w:rPr>
          <w:rFonts w:asciiTheme="majorHAnsi" w:eastAsia="Times New Roman" w:hAnsiTheme="majorHAnsi" w:cstheme="majorHAnsi"/>
          <w:lang w:eastAsia="en-GB"/>
        </w:rPr>
        <w:t>, we aim to have established a strong, progressive approach to outdoor learning that makes full use of our existing grounds, enriches the National Curriculum and develops children's knowledge, skills and appreciation of the natural world.</w:t>
      </w:r>
    </w:p>
    <w:p w14:paraId="79BF09E1" w14:textId="77777777" w:rsidR="001E1415" w:rsidRPr="001E1415" w:rsidRDefault="001E1415" w:rsidP="001E1415">
      <w:pPr>
        <w:spacing w:before="100" w:beforeAutospacing="1" w:after="100" w:afterAutospacing="1" w:line="240" w:lineRule="auto"/>
        <w:rPr>
          <w:rFonts w:asciiTheme="majorHAnsi" w:eastAsia="Times New Roman" w:hAnsiTheme="majorHAnsi" w:cstheme="majorHAnsi"/>
          <w:lang w:eastAsia="en-GB"/>
        </w:rPr>
      </w:pPr>
      <w:r w:rsidRPr="001E1415">
        <w:rPr>
          <w:rFonts w:asciiTheme="majorHAnsi" w:eastAsia="Times New Roman" w:hAnsiTheme="majorHAnsi" w:cstheme="majorHAnsi"/>
          <w:lang w:eastAsia="en-GB"/>
        </w:rPr>
        <w:t>Through continued community engagement and a broader focus on sustainability, we will help children become environmentally aware, active citizens who understand their role in protecting nature and responding to climate change.</w:t>
      </w:r>
    </w:p>
    <w:p w14:paraId="7BD69023" w14:textId="77777777" w:rsidR="001E1415" w:rsidRDefault="001E1415"/>
    <w:p w14:paraId="38810DEB" w14:textId="77777777" w:rsidR="001E1415" w:rsidRDefault="001E1415"/>
    <w:p w14:paraId="713776BD" w14:textId="77777777" w:rsidR="001E1415" w:rsidRDefault="001E1415"/>
    <w:p w14:paraId="48859BBC" w14:textId="77777777" w:rsidR="001E1415" w:rsidRDefault="001E1415"/>
    <w:sectPr w:rsidR="001E1415" w:rsidSect="00C24E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55F8"/>
    <w:multiLevelType w:val="multilevel"/>
    <w:tmpl w:val="C9DA5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F2FA7"/>
    <w:multiLevelType w:val="multilevel"/>
    <w:tmpl w:val="961C3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E0224"/>
    <w:multiLevelType w:val="multilevel"/>
    <w:tmpl w:val="7D3E2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666E7"/>
    <w:multiLevelType w:val="multilevel"/>
    <w:tmpl w:val="FF784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0860B8"/>
    <w:multiLevelType w:val="multilevel"/>
    <w:tmpl w:val="9B2A1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707BDD"/>
    <w:multiLevelType w:val="multilevel"/>
    <w:tmpl w:val="224E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93636F"/>
    <w:multiLevelType w:val="multilevel"/>
    <w:tmpl w:val="A4FA7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643CB1"/>
    <w:multiLevelType w:val="multilevel"/>
    <w:tmpl w:val="0DD04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A54D93"/>
    <w:multiLevelType w:val="multilevel"/>
    <w:tmpl w:val="8402A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C209F0"/>
    <w:multiLevelType w:val="multilevel"/>
    <w:tmpl w:val="B57A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436471"/>
    <w:multiLevelType w:val="multilevel"/>
    <w:tmpl w:val="43AA3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0B4B2C"/>
    <w:multiLevelType w:val="multilevel"/>
    <w:tmpl w:val="53B22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232C87"/>
    <w:multiLevelType w:val="multilevel"/>
    <w:tmpl w:val="C9D6A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2653946">
    <w:abstractNumId w:val="6"/>
  </w:num>
  <w:num w:numId="2" w16cid:durableId="2121875826">
    <w:abstractNumId w:val="10"/>
  </w:num>
  <w:num w:numId="3" w16cid:durableId="1782913224">
    <w:abstractNumId w:val="4"/>
  </w:num>
  <w:num w:numId="4" w16cid:durableId="14843702">
    <w:abstractNumId w:val="5"/>
  </w:num>
  <w:num w:numId="5" w16cid:durableId="734161279">
    <w:abstractNumId w:val="3"/>
  </w:num>
  <w:num w:numId="6" w16cid:durableId="1823081873">
    <w:abstractNumId w:val="7"/>
  </w:num>
  <w:num w:numId="7" w16cid:durableId="395401454">
    <w:abstractNumId w:val="0"/>
  </w:num>
  <w:num w:numId="8" w16cid:durableId="1060401922">
    <w:abstractNumId w:val="1"/>
  </w:num>
  <w:num w:numId="9" w16cid:durableId="138112843">
    <w:abstractNumId w:val="12"/>
  </w:num>
  <w:num w:numId="10" w16cid:durableId="1300646944">
    <w:abstractNumId w:val="11"/>
  </w:num>
  <w:num w:numId="11" w16cid:durableId="1342124459">
    <w:abstractNumId w:val="8"/>
  </w:num>
  <w:num w:numId="12" w16cid:durableId="1879200403">
    <w:abstractNumId w:val="9"/>
  </w:num>
  <w:num w:numId="13" w16cid:durableId="1169179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0F"/>
    <w:rsid w:val="001E1415"/>
    <w:rsid w:val="008C230E"/>
    <w:rsid w:val="009139F4"/>
    <w:rsid w:val="00C24E0F"/>
    <w:rsid w:val="00C63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84ACA"/>
  <w15:chartTrackingRefBased/>
  <w15:docId w15:val="{0CC3DE0B-FAB7-4D52-A328-D7053E2AC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E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4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4E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855380">
      <w:bodyDiv w:val="1"/>
      <w:marLeft w:val="0"/>
      <w:marRight w:val="0"/>
      <w:marTop w:val="0"/>
      <w:marBottom w:val="0"/>
      <w:divBdr>
        <w:top w:val="none" w:sz="0" w:space="0" w:color="auto"/>
        <w:left w:val="none" w:sz="0" w:space="0" w:color="auto"/>
        <w:bottom w:val="none" w:sz="0" w:space="0" w:color="auto"/>
        <w:right w:val="none" w:sz="0" w:space="0" w:color="auto"/>
      </w:divBdr>
    </w:div>
    <w:div w:id="1339383414">
      <w:bodyDiv w:val="1"/>
      <w:marLeft w:val="0"/>
      <w:marRight w:val="0"/>
      <w:marTop w:val="0"/>
      <w:marBottom w:val="0"/>
      <w:divBdr>
        <w:top w:val="none" w:sz="0" w:space="0" w:color="auto"/>
        <w:left w:val="none" w:sz="0" w:space="0" w:color="auto"/>
        <w:bottom w:val="none" w:sz="0" w:space="0" w:color="auto"/>
        <w:right w:val="none" w:sz="0" w:space="0" w:color="auto"/>
      </w:divBdr>
      <w:divsChild>
        <w:div w:id="1031953270">
          <w:marLeft w:val="0"/>
          <w:marRight w:val="0"/>
          <w:marTop w:val="0"/>
          <w:marBottom w:val="0"/>
          <w:divBdr>
            <w:top w:val="none" w:sz="0" w:space="0" w:color="auto"/>
            <w:left w:val="none" w:sz="0" w:space="0" w:color="auto"/>
            <w:bottom w:val="none" w:sz="0" w:space="0" w:color="auto"/>
            <w:right w:val="none" w:sz="0" w:space="0" w:color="auto"/>
          </w:divBdr>
          <w:divsChild>
            <w:div w:id="612790945">
              <w:marLeft w:val="0"/>
              <w:marRight w:val="0"/>
              <w:marTop w:val="0"/>
              <w:marBottom w:val="0"/>
              <w:divBdr>
                <w:top w:val="none" w:sz="0" w:space="0" w:color="auto"/>
                <w:left w:val="none" w:sz="0" w:space="0" w:color="auto"/>
                <w:bottom w:val="none" w:sz="0" w:space="0" w:color="auto"/>
                <w:right w:val="none" w:sz="0" w:space="0" w:color="auto"/>
              </w:divBdr>
              <w:divsChild>
                <w:div w:id="1357461212">
                  <w:marLeft w:val="0"/>
                  <w:marRight w:val="0"/>
                  <w:marTop w:val="0"/>
                  <w:marBottom w:val="0"/>
                  <w:divBdr>
                    <w:top w:val="none" w:sz="0" w:space="0" w:color="auto"/>
                    <w:left w:val="none" w:sz="0" w:space="0" w:color="auto"/>
                    <w:bottom w:val="none" w:sz="0" w:space="0" w:color="auto"/>
                    <w:right w:val="none" w:sz="0" w:space="0" w:color="auto"/>
                  </w:divBdr>
                  <w:divsChild>
                    <w:div w:id="1888294160">
                      <w:marLeft w:val="0"/>
                      <w:marRight w:val="0"/>
                      <w:marTop w:val="0"/>
                      <w:marBottom w:val="0"/>
                      <w:divBdr>
                        <w:top w:val="none" w:sz="0" w:space="0" w:color="auto"/>
                        <w:left w:val="none" w:sz="0" w:space="0" w:color="auto"/>
                        <w:bottom w:val="none" w:sz="0" w:space="0" w:color="auto"/>
                        <w:right w:val="none" w:sz="0" w:space="0" w:color="auto"/>
                      </w:divBdr>
                    </w:div>
                    <w:div w:id="2034069306">
                      <w:marLeft w:val="0"/>
                      <w:marRight w:val="0"/>
                      <w:marTop w:val="0"/>
                      <w:marBottom w:val="0"/>
                      <w:divBdr>
                        <w:top w:val="none" w:sz="0" w:space="0" w:color="auto"/>
                        <w:left w:val="none" w:sz="0" w:space="0" w:color="auto"/>
                        <w:bottom w:val="none" w:sz="0" w:space="0" w:color="auto"/>
                        <w:right w:val="none" w:sz="0" w:space="0" w:color="auto"/>
                      </w:divBdr>
                      <w:divsChild>
                        <w:div w:id="653875001">
                          <w:marLeft w:val="0"/>
                          <w:marRight w:val="0"/>
                          <w:marTop w:val="0"/>
                          <w:marBottom w:val="0"/>
                          <w:divBdr>
                            <w:top w:val="none" w:sz="0" w:space="0" w:color="auto"/>
                            <w:left w:val="none" w:sz="0" w:space="0" w:color="auto"/>
                            <w:bottom w:val="none" w:sz="0" w:space="0" w:color="auto"/>
                            <w:right w:val="none" w:sz="0" w:space="0" w:color="auto"/>
                          </w:divBdr>
                          <w:divsChild>
                            <w:div w:id="1711493543">
                              <w:marLeft w:val="0"/>
                              <w:marRight w:val="0"/>
                              <w:marTop w:val="0"/>
                              <w:marBottom w:val="0"/>
                              <w:divBdr>
                                <w:top w:val="none" w:sz="0" w:space="0" w:color="auto"/>
                                <w:left w:val="none" w:sz="0" w:space="0" w:color="auto"/>
                                <w:bottom w:val="none" w:sz="0" w:space="0" w:color="auto"/>
                                <w:right w:val="none" w:sz="0" w:space="0" w:color="auto"/>
                              </w:divBdr>
                              <w:divsChild>
                                <w:div w:id="34744132">
                                  <w:marLeft w:val="0"/>
                                  <w:marRight w:val="0"/>
                                  <w:marTop w:val="0"/>
                                  <w:marBottom w:val="0"/>
                                  <w:divBdr>
                                    <w:top w:val="none" w:sz="0" w:space="0" w:color="auto"/>
                                    <w:left w:val="none" w:sz="0" w:space="0" w:color="auto"/>
                                    <w:bottom w:val="none" w:sz="0" w:space="0" w:color="auto"/>
                                    <w:right w:val="none" w:sz="0" w:space="0" w:color="auto"/>
                                  </w:divBdr>
                                </w:div>
                              </w:divsChild>
                            </w:div>
                            <w:div w:id="663360087">
                              <w:marLeft w:val="0"/>
                              <w:marRight w:val="0"/>
                              <w:marTop w:val="0"/>
                              <w:marBottom w:val="0"/>
                              <w:divBdr>
                                <w:top w:val="none" w:sz="0" w:space="0" w:color="auto"/>
                                <w:left w:val="none" w:sz="0" w:space="0" w:color="auto"/>
                                <w:bottom w:val="none" w:sz="0" w:space="0" w:color="auto"/>
                                <w:right w:val="none" w:sz="0" w:space="0" w:color="auto"/>
                              </w:divBdr>
                              <w:divsChild>
                                <w:div w:id="2132623998">
                                  <w:marLeft w:val="0"/>
                                  <w:marRight w:val="0"/>
                                  <w:marTop w:val="0"/>
                                  <w:marBottom w:val="0"/>
                                  <w:divBdr>
                                    <w:top w:val="none" w:sz="0" w:space="0" w:color="auto"/>
                                    <w:left w:val="none" w:sz="0" w:space="0" w:color="auto"/>
                                    <w:bottom w:val="none" w:sz="0" w:space="0" w:color="auto"/>
                                    <w:right w:val="none" w:sz="0" w:space="0" w:color="auto"/>
                                  </w:divBdr>
                                  <w:divsChild>
                                    <w:div w:id="101464768">
                                      <w:marLeft w:val="0"/>
                                      <w:marRight w:val="0"/>
                                      <w:marTop w:val="0"/>
                                      <w:marBottom w:val="0"/>
                                      <w:divBdr>
                                        <w:top w:val="none" w:sz="0" w:space="0" w:color="auto"/>
                                        <w:left w:val="none" w:sz="0" w:space="0" w:color="auto"/>
                                        <w:bottom w:val="none" w:sz="0" w:space="0" w:color="auto"/>
                                        <w:right w:val="none" w:sz="0" w:space="0" w:color="auto"/>
                                      </w:divBdr>
                                    </w:div>
                                  </w:divsChild>
                                </w:div>
                                <w:div w:id="1172988283">
                                  <w:marLeft w:val="0"/>
                                  <w:marRight w:val="0"/>
                                  <w:marTop w:val="0"/>
                                  <w:marBottom w:val="0"/>
                                  <w:divBdr>
                                    <w:top w:val="none" w:sz="0" w:space="0" w:color="auto"/>
                                    <w:left w:val="none" w:sz="0" w:space="0" w:color="auto"/>
                                    <w:bottom w:val="none" w:sz="0" w:space="0" w:color="auto"/>
                                    <w:right w:val="none" w:sz="0" w:space="0" w:color="auto"/>
                                  </w:divBdr>
                                  <w:divsChild>
                                    <w:div w:id="39285530">
                                      <w:marLeft w:val="0"/>
                                      <w:marRight w:val="0"/>
                                      <w:marTop w:val="0"/>
                                      <w:marBottom w:val="0"/>
                                      <w:divBdr>
                                        <w:top w:val="none" w:sz="0" w:space="0" w:color="auto"/>
                                        <w:left w:val="none" w:sz="0" w:space="0" w:color="auto"/>
                                        <w:bottom w:val="none" w:sz="0" w:space="0" w:color="auto"/>
                                        <w:right w:val="none" w:sz="0" w:space="0" w:color="auto"/>
                                      </w:divBdr>
                                    </w:div>
                                  </w:divsChild>
                                </w:div>
                                <w:div w:id="2000189226">
                                  <w:marLeft w:val="0"/>
                                  <w:marRight w:val="0"/>
                                  <w:marTop w:val="0"/>
                                  <w:marBottom w:val="0"/>
                                  <w:divBdr>
                                    <w:top w:val="none" w:sz="0" w:space="0" w:color="auto"/>
                                    <w:left w:val="none" w:sz="0" w:space="0" w:color="auto"/>
                                    <w:bottom w:val="none" w:sz="0" w:space="0" w:color="auto"/>
                                    <w:right w:val="none" w:sz="0" w:space="0" w:color="auto"/>
                                  </w:divBdr>
                                  <w:divsChild>
                                    <w:div w:id="1406879512">
                                      <w:marLeft w:val="0"/>
                                      <w:marRight w:val="0"/>
                                      <w:marTop w:val="0"/>
                                      <w:marBottom w:val="0"/>
                                      <w:divBdr>
                                        <w:top w:val="none" w:sz="0" w:space="0" w:color="auto"/>
                                        <w:left w:val="none" w:sz="0" w:space="0" w:color="auto"/>
                                        <w:bottom w:val="none" w:sz="0" w:space="0" w:color="auto"/>
                                        <w:right w:val="none" w:sz="0" w:space="0" w:color="auto"/>
                                      </w:divBdr>
                                    </w:div>
                                  </w:divsChild>
                                </w:div>
                                <w:div w:id="1442065686">
                                  <w:marLeft w:val="0"/>
                                  <w:marRight w:val="0"/>
                                  <w:marTop w:val="0"/>
                                  <w:marBottom w:val="0"/>
                                  <w:divBdr>
                                    <w:top w:val="none" w:sz="0" w:space="0" w:color="auto"/>
                                    <w:left w:val="none" w:sz="0" w:space="0" w:color="auto"/>
                                    <w:bottom w:val="none" w:sz="0" w:space="0" w:color="auto"/>
                                    <w:right w:val="none" w:sz="0" w:space="0" w:color="auto"/>
                                  </w:divBdr>
                                  <w:divsChild>
                                    <w:div w:id="62489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81205">
                          <w:marLeft w:val="0"/>
                          <w:marRight w:val="0"/>
                          <w:marTop w:val="0"/>
                          <w:marBottom w:val="0"/>
                          <w:divBdr>
                            <w:top w:val="none" w:sz="0" w:space="0" w:color="auto"/>
                            <w:left w:val="none" w:sz="0" w:space="0" w:color="auto"/>
                            <w:bottom w:val="none" w:sz="0" w:space="0" w:color="auto"/>
                            <w:right w:val="none" w:sz="0" w:space="0" w:color="auto"/>
                          </w:divBdr>
                          <w:divsChild>
                            <w:div w:id="1136878839">
                              <w:marLeft w:val="0"/>
                              <w:marRight w:val="0"/>
                              <w:marTop w:val="0"/>
                              <w:marBottom w:val="0"/>
                              <w:divBdr>
                                <w:top w:val="none" w:sz="0" w:space="0" w:color="auto"/>
                                <w:left w:val="none" w:sz="0" w:space="0" w:color="auto"/>
                                <w:bottom w:val="none" w:sz="0" w:space="0" w:color="auto"/>
                                <w:right w:val="none" w:sz="0" w:space="0" w:color="auto"/>
                              </w:divBdr>
                            </w:div>
                          </w:divsChild>
                        </w:div>
                        <w:div w:id="632444778">
                          <w:marLeft w:val="0"/>
                          <w:marRight w:val="0"/>
                          <w:marTop w:val="0"/>
                          <w:marBottom w:val="0"/>
                          <w:divBdr>
                            <w:top w:val="none" w:sz="0" w:space="0" w:color="auto"/>
                            <w:left w:val="none" w:sz="0" w:space="0" w:color="auto"/>
                            <w:bottom w:val="none" w:sz="0" w:space="0" w:color="auto"/>
                            <w:right w:val="none" w:sz="0" w:space="0" w:color="auto"/>
                          </w:divBdr>
                          <w:divsChild>
                            <w:div w:id="159734344">
                              <w:marLeft w:val="0"/>
                              <w:marRight w:val="0"/>
                              <w:marTop w:val="0"/>
                              <w:marBottom w:val="0"/>
                              <w:divBdr>
                                <w:top w:val="none" w:sz="0" w:space="0" w:color="auto"/>
                                <w:left w:val="none" w:sz="0" w:space="0" w:color="auto"/>
                                <w:bottom w:val="none" w:sz="0" w:space="0" w:color="auto"/>
                                <w:right w:val="none" w:sz="0" w:space="0" w:color="auto"/>
                              </w:divBdr>
                            </w:div>
                          </w:divsChild>
                        </w:div>
                        <w:div w:id="890504483">
                          <w:marLeft w:val="0"/>
                          <w:marRight w:val="0"/>
                          <w:marTop w:val="0"/>
                          <w:marBottom w:val="0"/>
                          <w:divBdr>
                            <w:top w:val="none" w:sz="0" w:space="0" w:color="auto"/>
                            <w:left w:val="none" w:sz="0" w:space="0" w:color="auto"/>
                            <w:bottom w:val="none" w:sz="0" w:space="0" w:color="auto"/>
                            <w:right w:val="none" w:sz="0" w:space="0" w:color="auto"/>
                          </w:divBdr>
                          <w:divsChild>
                            <w:div w:id="260838469">
                              <w:marLeft w:val="0"/>
                              <w:marRight w:val="0"/>
                              <w:marTop w:val="0"/>
                              <w:marBottom w:val="0"/>
                              <w:divBdr>
                                <w:top w:val="none" w:sz="0" w:space="0" w:color="auto"/>
                                <w:left w:val="none" w:sz="0" w:space="0" w:color="auto"/>
                                <w:bottom w:val="none" w:sz="0" w:space="0" w:color="auto"/>
                                <w:right w:val="none" w:sz="0" w:space="0" w:color="auto"/>
                              </w:divBdr>
                            </w:div>
                          </w:divsChild>
                        </w:div>
                        <w:div w:id="1799641911">
                          <w:marLeft w:val="0"/>
                          <w:marRight w:val="0"/>
                          <w:marTop w:val="0"/>
                          <w:marBottom w:val="0"/>
                          <w:divBdr>
                            <w:top w:val="none" w:sz="0" w:space="0" w:color="auto"/>
                            <w:left w:val="none" w:sz="0" w:space="0" w:color="auto"/>
                            <w:bottom w:val="none" w:sz="0" w:space="0" w:color="auto"/>
                            <w:right w:val="none" w:sz="0" w:space="0" w:color="auto"/>
                          </w:divBdr>
                          <w:divsChild>
                            <w:div w:id="457535065">
                              <w:marLeft w:val="0"/>
                              <w:marRight w:val="0"/>
                              <w:marTop w:val="0"/>
                              <w:marBottom w:val="0"/>
                              <w:divBdr>
                                <w:top w:val="none" w:sz="0" w:space="0" w:color="auto"/>
                                <w:left w:val="none" w:sz="0" w:space="0" w:color="auto"/>
                                <w:bottom w:val="none" w:sz="0" w:space="0" w:color="auto"/>
                                <w:right w:val="none" w:sz="0" w:space="0" w:color="auto"/>
                              </w:divBdr>
                            </w:div>
                          </w:divsChild>
                        </w:div>
                        <w:div w:id="216748155">
                          <w:marLeft w:val="0"/>
                          <w:marRight w:val="0"/>
                          <w:marTop w:val="0"/>
                          <w:marBottom w:val="0"/>
                          <w:divBdr>
                            <w:top w:val="none" w:sz="0" w:space="0" w:color="auto"/>
                            <w:left w:val="none" w:sz="0" w:space="0" w:color="auto"/>
                            <w:bottom w:val="none" w:sz="0" w:space="0" w:color="auto"/>
                            <w:right w:val="none" w:sz="0" w:space="0" w:color="auto"/>
                          </w:divBdr>
                          <w:divsChild>
                            <w:div w:id="1773283768">
                              <w:marLeft w:val="0"/>
                              <w:marRight w:val="0"/>
                              <w:marTop w:val="0"/>
                              <w:marBottom w:val="0"/>
                              <w:divBdr>
                                <w:top w:val="none" w:sz="0" w:space="0" w:color="auto"/>
                                <w:left w:val="none" w:sz="0" w:space="0" w:color="auto"/>
                                <w:bottom w:val="none" w:sz="0" w:space="0" w:color="auto"/>
                                <w:right w:val="none" w:sz="0" w:space="0" w:color="auto"/>
                              </w:divBdr>
                            </w:div>
                          </w:divsChild>
                        </w:div>
                        <w:div w:id="841898269">
                          <w:marLeft w:val="0"/>
                          <w:marRight w:val="0"/>
                          <w:marTop w:val="0"/>
                          <w:marBottom w:val="0"/>
                          <w:divBdr>
                            <w:top w:val="none" w:sz="0" w:space="0" w:color="auto"/>
                            <w:left w:val="none" w:sz="0" w:space="0" w:color="auto"/>
                            <w:bottom w:val="none" w:sz="0" w:space="0" w:color="auto"/>
                            <w:right w:val="none" w:sz="0" w:space="0" w:color="auto"/>
                          </w:divBdr>
                          <w:divsChild>
                            <w:div w:id="337389018">
                              <w:marLeft w:val="0"/>
                              <w:marRight w:val="0"/>
                              <w:marTop w:val="0"/>
                              <w:marBottom w:val="0"/>
                              <w:divBdr>
                                <w:top w:val="none" w:sz="0" w:space="0" w:color="auto"/>
                                <w:left w:val="none" w:sz="0" w:space="0" w:color="auto"/>
                                <w:bottom w:val="none" w:sz="0" w:space="0" w:color="auto"/>
                                <w:right w:val="none" w:sz="0" w:space="0" w:color="auto"/>
                              </w:divBdr>
                            </w:div>
                          </w:divsChild>
                        </w:div>
                        <w:div w:id="1411661172">
                          <w:marLeft w:val="0"/>
                          <w:marRight w:val="0"/>
                          <w:marTop w:val="0"/>
                          <w:marBottom w:val="0"/>
                          <w:divBdr>
                            <w:top w:val="none" w:sz="0" w:space="0" w:color="auto"/>
                            <w:left w:val="none" w:sz="0" w:space="0" w:color="auto"/>
                            <w:bottom w:val="none" w:sz="0" w:space="0" w:color="auto"/>
                            <w:right w:val="none" w:sz="0" w:space="0" w:color="auto"/>
                          </w:divBdr>
                          <w:divsChild>
                            <w:div w:id="1602835320">
                              <w:marLeft w:val="0"/>
                              <w:marRight w:val="0"/>
                              <w:marTop w:val="0"/>
                              <w:marBottom w:val="0"/>
                              <w:divBdr>
                                <w:top w:val="none" w:sz="0" w:space="0" w:color="auto"/>
                                <w:left w:val="none" w:sz="0" w:space="0" w:color="auto"/>
                                <w:bottom w:val="none" w:sz="0" w:space="0" w:color="auto"/>
                                <w:right w:val="none" w:sz="0" w:space="0" w:color="auto"/>
                              </w:divBdr>
                            </w:div>
                          </w:divsChild>
                        </w:div>
                        <w:div w:id="481433865">
                          <w:marLeft w:val="0"/>
                          <w:marRight w:val="0"/>
                          <w:marTop w:val="0"/>
                          <w:marBottom w:val="0"/>
                          <w:divBdr>
                            <w:top w:val="none" w:sz="0" w:space="0" w:color="auto"/>
                            <w:left w:val="none" w:sz="0" w:space="0" w:color="auto"/>
                            <w:bottom w:val="none" w:sz="0" w:space="0" w:color="auto"/>
                            <w:right w:val="none" w:sz="0" w:space="0" w:color="auto"/>
                          </w:divBdr>
                          <w:divsChild>
                            <w:div w:id="657928823">
                              <w:marLeft w:val="0"/>
                              <w:marRight w:val="0"/>
                              <w:marTop w:val="0"/>
                              <w:marBottom w:val="0"/>
                              <w:divBdr>
                                <w:top w:val="none" w:sz="0" w:space="0" w:color="auto"/>
                                <w:left w:val="none" w:sz="0" w:space="0" w:color="auto"/>
                                <w:bottom w:val="none" w:sz="0" w:space="0" w:color="auto"/>
                                <w:right w:val="none" w:sz="0" w:space="0" w:color="auto"/>
                              </w:divBdr>
                            </w:div>
                          </w:divsChild>
                        </w:div>
                        <w:div w:id="5333660">
                          <w:marLeft w:val="0"/>
                          <w:marRight w:val="0"/>
                          <w:marTop w:val="0"/>
                          <w:marBottom w:val="0"/>
                          <w:divBdr>
                            <w:top w:val="none" w:sz="0" w:space="0" w:color="auto"/>
                            <w:left w:val="none" w:sz="0" w:space="0" w:color="auto"/>
                            <w:bottom w:val="none" w:sz="0" w:space="0" w:color="auto"/>
                            <w:right w:val="none" w:sz="0" w:space="0" w:color="auto"/>
                          </w:divBdr>
                          <w:divsChild>
                            <w:div w:id="1653946669">
                              <w:marLeft w:val="0"/>
                              <w:marRight w:val="0"/>
                              <w:marTop w:val="0"/>
                              <w:marBottom w:val="0"/>
                              <w:divBdr>
                                <w:top w:val="none" w:sz="0" w:space="0" w:color="auto"/>
                                <w:left w:val="none" w:sz="0" w:space="0" w:color="auto"/>
                                <w:bottom w:val="none" w:sz="0" w:space="0" w:color="auto"/>
                                <w:right w:val="none" w:sz="0" w:space="0" w:color="auto"/>
                              </w:divBdr>
                            </w:div>
                          </w:divsChild>
                        </w:div>
                        <w:div w:id="474840938">
                          <w:marLeft w:val="0"/>
                          <w:marRight w:val="0"/>
                          <w:marTop w:val="0"/>
                          <w:marBottom w:val="0"/>
                          <w:divBdr>
                            <w:top w:val="none" w:sz="0" w:space="0" w:color="auto"/>
                            <w:left w:val="none" w:sz="0" w:space="0" w:color="auto"/>
                            <w:bottom w:val="none" w:sz="0" w:space="0" w:color="auto"/>
                            <w:right w:val="none" w:sz="0" w:space="0" w:color="auto"/>
                          </w:divBdr>
                          <w:divsChild>
                            <w:div w:id="252083249">
                              <w:marLeft w:val="0"/>
                              <w:marRight w:val="0"/>
                              <w:marTop w:val="0"/>
                              <w:marBottom w:val="0"/>
                              <w:divBdr>
                                <w:top w:val="none" w:sz="0" w:space="0" w:color="auto"/>
                                <w:left w:val="none" w:sz="0" w:space="0" w:color="auto"/>
                                <w:bottom w:val="none" w:sz="0" w:space="0" w:color="auto"/>
                                <w:right w:val="none" w:sz="0" w:space="0" w:color="auto"/>
                              </w:divBdr>
                            </w:div>
                          </w:divsChild>
                        </w:div>
                        <w:div w:id="1650331069">
                          <w:marLeft w:val="0"/>
                          <w:marRight w:val="0"/>
                          <w:marTop w:val="0"/>
                          <w:marBottom w:val="0"/>
                          <w:divBdr>
                            <w:top w:val="none" w:sz="0" w:space="0" w:color="auto"/>
                            <w:left w:val="none" w:sz="0" w:space="0" w:color="auto"/>
                            <w:bottom w:val="none" w:sz="0" w:space="0" w:color="auto"/>
                            <w:right w:val="none" w:sz="0" w:space="0" w:color="auto"/>
                          </w:divBdr>
                          <w:divsChild>
                            <w:div w:id="786005540">
                              <w:marLeft w:val="0"/>
                              <w:marRight w:val="0"/>
                              <w:marTop w:val="0"/>
                              <w:marBottom w:val="0"/>
                              <w:divBdr>
                                <w:top w:val="none" w:sz="0" w:space="0" w:color="auto"/>
                                <w:left w:val="none" w:sz="0" w:space="0" w:color="auto"/>
                                <w:bottom w:val="none" w:sz="0" w:space="0" w:color="auto"/>
                                <w:right w:val="none" w:sz="0" w:space="0" w:color="auto"/>
                              </w:divBdr>
                            </w:div>
                          </w:divsChild>
                        </w:div>
                        <w:div w:id="1955672516">
                          <w:marLeft w:val="0"/>
                          <w:marRight w:val="0"/>
                          <w:marTop w:val="0"/>
                          <w:marBottom w:val="0"/>
                          <w:divBdr>
                            <w:top w:val="none" w:sz="0" w:space="0" w:color="auto"/>
                            <w:left w:val="none" w:sz="0" w:space="0" w:color="auto"/>
                            <w:bottom w:val="none" w:sz="0" w:space="0" w:color="auto"/>
                            <w:right w:val="none" w:sz="0" w:space="0" w:color="auto"/>
                          </w:divBdr>
                          <w:divsChild>
                            <w:div w:id="343557932">
                              <w:marLeft w:val="0"/>
                              <w:marRight w:val="0"/>
                              <w:marTop w:val="0"/>
                              <w:marBottom w:val="0"/>
                              <w:divBdr>
                                <w:top w:val="none" w:sz="0" w:space="0" w:color="auto"/>
                                <w:left w:val="none" w:sz="0" w:space="0" w:color="auto"/>
                                <w:bottom w:val="none" w:sz="0" w:space="0" w:color="auto"/>
                                <w:right w:val="none" w:sz="0" w:space="0" w:color="auto"/>
                              </w:divBdr>
                            </w:div>
                          </w:divsChild>
                        </w:div>
                        <w:div w:id="2041583804">
                          <w:marLeft w:val="0"/>
                          <w:marRight w:val="0"/>
                          <w:marTop w:val="0"/>
                          <w:marBottom w:val="0"/>
                          <w:divBdr>
                            <w:top w:val="none" w:sz="0" w:space="0" w:color="auto"/>
                            <w:left w:val="none" w:sz="0" w:space="0" w:color="auto"/>
                            <w:bottom w:val="none" w:sz="0" w:space="0" w:color="auto"/>
                            <w:right w:val="none" w:sz="0" w:space="0" w:color="auto"/>
                          </w:divBdr>
                          <w:divsChild>
                            <w:div w:id="1375084302">
                              <w:marLeft w:val="0"/>
                              <w:marRight w:val="0"/>
                              <w:marTop w:val="0"/>
                              <w:marBottom w:val="0"/>
                              <w:divBdr>
                                <w:top w:val="none" w:sz="0" w:space="0" w:color="auto"/>
                                <w:left w:val="none" w:sz="0" w:space="0" w:color="auto"/>
                                <w:bottom w:val="none" w:sz="0" w:space="0" w:color="auto"/>
                                <w:right w:val="none" w:sz="0" w:space="0" w:color="auto"/>
                              </w:divBdr>
                            </w:div>
                          </w:divsChild>
                        </w:div>
                        <w:div w:id="1601336418">
                          <w:marLeft w:val="0"/>
                          <w:marRight w:val="0"/>
                          <w:marTop w:val="0"/>
                          <w:marBottom w:val="0"/>
                          <w:divBdr>
                            <w:top w:val="none" w:sz="0" w:space="0" w:color="auto"/>
                            <w:left w:val="none" w:sz="0" w:space="0" w:color="auto"/>
                            <w:bottom w:val="none" w:sz="0" w:space="0" w:color="auto"/>
                            <w:right w:val="none" w:sz="0" w:space="0" w:color="auto"/>
                          </w:divBdr>
                          <w:divsChild>
                            <w:div w:id="1785610784">
                              <w:marLeft w:val="0"/>
                              <w:marRight w:val="0"/>
                              <w:marTop w:val="0"/>
                              <w:marBottom w:val="0"/>
                              <w:divBdr>
                                <w:top w:val="none" w:sz="0" w:space="0" w:color="auto"/>
                                <w:left w:val="none" w:sz="0" w:space="0" w:color="auto"/>
                                <w:bottom w:val="none" w:sz="0" w:space="0" w:color="auto"/>
                                <w:right w:val="none" w:sz="0" w:space="0" w:color="auto"/>
                              </w:divBdr>
                            </w:div>
                          </w:divsChild>
                        </w:div>
                        <w:div w:id="2054963978">
                          <w:marLeft w:val="0"/>
                          <w:marRight w:val="0"/>
                          <w:marTop w:val="0"/>
                          <w:marBottom w:val="0"/>
                          <w:divBdr>
                            <w:top w:val="none" w:sz="0" w:space="0" w:color="auto"/>
                            <w:left w:val="none" w:sz="0" w:space="0" w:color="auto"/>
                            <w:bottom w:val="none" w:sz="0" w:space="0" w:color="auto"/>
                            <w:right w:val="none" w:sz="0" w:space="0" w:color="auto"/>
                          </w:divBdr>
                          <w:divsChild>
                            <w:div w:id="1478381320">
                              <w:marLeft w:val="0"/>
                              <w:marRight w:val="0"/>
                              <w:marTop w:val="0"/>
                              <w:marBottom w:val="0"/>
                              <w:divBdr>
                                <w:top w:val="none" w:sz="0" w:space="0" w:color="auto"/>
                                <w:left w:val="none" w:sz="0" w:space="0" w:color="auto"/>
                                <w:bottom w:val="none" w:sz="0" w:space="0" w:color="auto"/>
                                <w:right w:val="none" w:sz="0" w:space="0" w:color="auto"/>
                              </w:divBdr>
                              <w:divsChild>
                                <w:div w:id="114830008">
                                  <w:marLeft w:val="0"/>
                                  <w:marRight w:val="0"/>
                                  <w:marTop w:val="0"/>
                                  <w:marBottom w:val="0"/>
                                  <w:divBdr>
                                    <w:top w:val="none" w:sz="0" w:space="0" w:color="auto"/>
                                    <w:left w:val="none" w:sz="0" w:space="0" w:color="auto"/>
                                    <w:bottom w:val="none" w:sz="0" w:space="0" w:color="auto"/>
                                    <w:right w:val="none" w:sz="0" w:space="0" w:color="auto"/>
                                  </w:divBdr>
                                </w:div>
                              </w:divsChild>
                            </w:div>
                            <w:div w:id="901525300">
                              <w:marLeft w:val="0"/>
                              <w:marRight w:val="0"/>
                              <w:marTop w:val="0"/>
                              <w:marBottom w:val="0"/>
                              <w:divBdr>
                                <w:top w:val="none" w:sz="0" w:space="0" w:color="auto"/>
                                <w:left w:val="none" w:sz="0" w:space="0" w:color="auto"/>
                                <w:bottom w:val="none" w:sz="0" w:space="0" w:color="auto"/>
                                <w:right w:val="none" w:sz="0" w:space="0" w:color="auto"/>
                              </w:divBdr>
                              <w:divsChild>
                                <w:div w:id="281690005">
                                  <w:marLeft w:val="0"/>
                                  <w:marRight w:val="0"/>
                                  <w:marTop w:val="0"/>
                                  <w:marBottom w:val="0"/>
                                  <w:divBdr>
                                    <w:top w:val="none" w:sz="0" w:space="0" w:color="auto"/>
                                    <w:left w:val="none" w:sz="0" w:space="0" w:color="auto"/>
                                    <w:bottom w:val="none" w:sz="0" w:space="0" w:color="auto"/>
                                    <w:right w:val="none" w:sz="0" w:space="0" w:color="auto"/>
                                  </w:divBdr>
                                  <w:divsChild>
                                    <w:div w:id="1525746803">
                                      <w:marLeft w:val="0"/>
                                      <w:marRight w:val="0"/>
                                      <w:marTop w:val="0"/>
                                      <w:marBottom w:val="0"/>
                                      <w:divBdr>
                                        <w:top w:val="none" w:sz="0" w:space="0" w:color="auto"/>
                                        <w:left w:val="none" w:sz="0" w:space="0" w:color="auto"/>
                                        <w:bottom w:val="none" w:sz="0" w:space="0" w:color="auto"/>
                                        <w:right w:val="none" w:sz="0" w:space="0" w:color="auto"/>
                                      </w:divBdr>
                                    </w:div>
                                  </w:divsChild>
                                </w:div>
                                <w:div w:id="815610652">
                                  <w:marLeft w:val="0"/>
                                  <w:marRight w:val="0"/>
                                  <w:marTop w:val="0"/>
                                  <w:marBottom w:val="0"/>
                                  <w:divBdr>
                                    <w:top w:val="none" w:sz="0" w:space="0" w:color="auto"/>
                                    <w:left w:val="none" w:sz="0" w:space="0" w:color="auto"/>
                                    <w:bottom w:val="none" w:sz="0" w:space="0" w:color="auto"/>
                                    <w:right w:val="none" w:sz="0" w:space="0" w:color="auto"/>
                                  </w:divBdr>
                                  <w:divsChild>
                                    <w:div w:id="1301153837">
                                      <w:marLeft w:val="0"/>
                                      <w:marRight w:val="0"/>
                                      <w:marTop w:val="0"/>
                                      <w:marBottom w:val="0"/>
                                      <w:divBdr>
                                        <w:top w:val="none" w:sz="0" w:space="0" w:color="auto"/>
                                        <w:left w:val="none" w:sz="0" w:space="0" w:color="auto"/>
                                        <w:bottom w:val="none" w:sz="0" w:space="0" w:color="auto"/>
                                        <w:right w:val="none" w:sz="0" w:space="0" w:color="auto"/>
                                      </w:divBdr>
                                    </w:div>
                                  </w:divsChild>
                                </w:div>
                                <w:div w:id="2103647499">
                                  <w:marLeft w:val="0"/>
                                  <w:marRight w:val="0"/>
                                  <w:marTop w:val="0"/>
                                  <w:marBottom w:val="0"/>
                                  <w:divBdr>
                                    <w:top w:val="none" w:sz="0" w:space="0" w:color="auto"/>
                                    <w:left w:val="none" w:sz="0" w:space="0" w:color="auto"/>
                                    <w:bottom w:val="none" w:sz="0" w:space="0" w:color="auto"/>
                                    <w:right w:val="none" w:sz="0" w:space="0" w:color="auto"/>
                                  </w:divBdr>
                                  <w:divsChild>
                                    <w:div w:id="68478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610984">
                          <w:marLeft w:val="0"/>
                          <w:marRight w:val="0"/>
                          <w:marTop w:val="0"/>
                          <w:marBottom w:val="0"/>
                          <w:divBdr>
                            <w:top w:val="none" w:sz="0" w:space="0" w:color="auto"/>
                            <w:left w:val="none" w:sz="0" w:space="0" w:color="auto"/>
                            <w:bottom w:val="none" w:sz="0" w:space="0" w:color="auto"/>
                            <w:right w:val="none" w:sz="0" w:space="0" w:color="auto"/>
                          </w:divBdr>
                          <w:divsChild>
                            <w:div w:id="1457212716">
                              <w:marLeft w:val="0"/>
                              <w:marRight w:val="0"/>
                              <w:marTop w:val="0"/>
                              <w:marBottom w:val="0"/>
                              <w:divBdr>
                                <w:top w:val="none" w:sz="0" w:space="0" w:color="auto"/>
                                <w:left w:val="none" w:sz="0" w:space="0" w:color="auto"/>
                                <w:bottom w:val="none" w:sz="0" w:space="0" w:color="auto"/>
                                <w:right w:val="none" w:sz="0" w:space="0" w:color="auto"/>
                              </w:divBdr>
                            </w:div>
                          </w:divsChild>
                        </w:div>
                        <w:div w:id="1908687836">
                          <w:marLeft w:val="0"/>
                          <w:marRight w:val="0"/>
                          <w:marTop w:val="0"/>
                          <w:marBottom w:val="0"/>
                          <w:divBdr>
                            <w:top w:val="none" w:sz="0" w:space="0" w:color="auto"/>
                            <w:left w:val="none" w:sz="0" w:space="0" w:color="auto"/>
                            <w:bottom w:val="none" w:sz="0" w:space="0" w:color="auto"/>
                            <w:right w:val="none" w:sz="0" w:space="0" w:color="auto"/>
                          </w:divBdr>
                          <w:divsChild>
                            <w:div w:id="211505114">
                              <w:marLeft w:val="0"/>
                              <w:marRight w:val="0"/>
                              <w:marTop w:val="0"/>
                              <w:marBottom w:val="0"/>
                              <w:divBdr>
                                <w:top w:val="none" w:sz="0" w:space="0" w:color="auto"/>
                                <w:left w:val="none" w:sz="0" w:space="0" w:color="auto"/>
                                <w:bottom w:val="none" w:sz="0" w:space="0" w:color="auto"/>
                                <w:right w:val="none" w:sz="0" w:space="0" w:color="auto"/>
                              </w:divBdr>
                            </w:div>
                          </w:divsChild>
                        </w:div>
                        <w:div w:id="1461193230">
                          <w:marLeft w:val="0"/>
                          <w:marRight w:val="0"/>
                          <w:marTop w:val="0"/>
                          <w:marBottom w:val="0"/>
                          <w:divBdr>
                            <w:top w:val="none" w:sz="0" w:space="0" w:color="auto"/>
                            <w:left w:val="none" w:sz="0" w:space="0" w:color="auto"/>
                            <w:bottom w:val="none" w:sz="0" w:space="0" w:color="auto"/>
                            <w:right w:val="none" w:sz="0" w:space="0" w:color="auto"/>
                          </w:divBdr>
                          <w:divsChild>
                            <w:div w:id="1483307225">
                              <w:marLeft w:val="0"/>
                              <w:marRight w:val="0"/>
                              <w:marTop w:val="0"/>
                              <w:marBottom w:val="0"/>
                              <w:divBdr>
                                <w:top w:val="none" w:sz="0" w:space="0" w:color="auto"/>
                                <w:left w:val="none" w:sz="0" w:space="0" w:color="auto"/>
                                <w:bottom w:val="none" w:sz="0" w:space="0" w:color="auto"/>
                                <w:right w:val="none" w:sz="0" w:space="0" w:color="auto"/>
                              </w:divBdr>
                            </w:div>
                          </w:divsChild>
                        </w:div>
                        <w:div w:id="536893905">
                          <w:marLeft w:val="0"/>
                          <w:marRight w:val="0"/>
                          <w:marTop w:val="0"/>
                          <w:marBottom w:val="0"/>
                          <w:divBdr>
                            <w:top w:val="none" w:sz="0" w:space="0" w:color="auto"/>
                            <w:left w:val="none" w:sz="0" w:space="0" w:color="auto"/>
                            <w:bottom w:val="none" w:sz="0" w:space="0" w:color="auto"/>
                            <w:right w:val="none" w:sz="0" w:space="0" w:color="auto"/>
                          </w:divBdr>
                          <w:divsChild>
                            <w:div w:id="1440761038">
                              <w:marLeft w:val="0"/>
                              <w:marRight w:val="0"/>
                              <w:marTop w:val="0"/>
                              <w:marBottom w:val="0"/>
                              <w:divBdr>
                                <w:top w:val="none" w:sz="0" w:space="0" w:color="auto"/>
                                <w:left w:val="none" w:sz="0" w:space="0" w:color="auto"/>
                                <w:bottom w:val="none" w:sz="0" w:space="0" w:color="auto"/>
                                <w:right w:val="none" w:sz="0" w:space="0" w:color="auto"/>
                              </w:divBdr>
                            </w:div>
                          </w:divsChild>
                        </w:div>
                        <w:div w:id="1342508510">
                          <w:marLeft w:val="0"/>
                          <w:marRight w:val="0"/>
                          <w:marTop w:val="0"/>
                          <w:marBottom w:val="0"/>
                          <w:divBdr>
                            <w:top w:val="none" w:sz="0" w:space="0" w:color="auto"/>
                            <w:left w:val="none" w:sz="0" w:space="0" w:color="auto"/>
                            <w:bottom w:val="none" w:sz="0" w:space="0" w:color="auto"/>
                            <w:right w:val="none" w:sz="0" w:space="0" w:color="auto"/>
                          </w:divBdr>
                          <w:divsChild>
                            <w:div w:id="956985180">
                              <w:marLeft w:val="0"/>
                              <w:marRight w:val="0"/>
                              <w:marTop w:val="0"/>
                              <w:marBottom w:val="0"/>
                              <w:divBdr>
                                <w:top w:val="none" w:sz="0" w:space="0" w:color="auto"/>
                                <w:left w:val="none" w:sz="0" w:space="0" w:color="auto"/>
                                <w:bottom w:val="none" w:sz="0" w:space="0" w:color="auto"/>
                                <w:right w:val="none" w:sz="0" w:space="0" w:color="auto"/>
                              </w:divBdr>
                            </w:div>
                          </w:divsChild>
                        </w:div>
                        <w:div w:id="1423450106">
                          <w:marLeft w:val="0"/>
                          <w:marRight w:val="0"/>
                          <w:marTop w:val="0"/>
                          <w:marBottom w:val="0"/>
                          <w:divBdr>
                            <w:top w:val="none" w:sz="0" w:space="0" w:color="auto"/>
                            <w:left w:val="none" w:sz="0" w:space="0" w:color="auto"/>
                            <w:bottom w:val="none" w:sz="0" w:space="0" w:color="auto"/>
                            <w:right w:val="none" w:sz="0" w:space="0" w:color="auto"/>
                          </w:divBdr>
                          <w:divsChild>
                            <w:div w:id="420297938">
                              <w:marLeft w:val="0"/>
                              <w:marRight w:val="0"/>
                              <w:marTop w:val="0"/>
                              <w:marBottom w:val="0"/>
                              <w:divBdr>
                                <w:top w:val="none" w:sz="0" w:space="0" w:color="auto"/>
                                <w:left w:val="none" w:sz="0" w:space="0" w:color="auto"/>
                                <w:bottom w:val="none" w:sz="0" w:space="0" w:color="auto"/>
                                <w:right w:val="none" w:sz="0" w:space="0" w:color="auto"/>
                              </w:divBdr>
                            </w:div>
                          </w:divsChild>
                        </w:div>
                        <w:div w:id="543634948">
                          <w:marLeft w:val="0"/>
                          <w:marRight w:val="0"/>
                          <w:marTop w:val="0"/>
                          <w:marBottom w:val="0"/>
                          <w:divBdr>
                            <w:top w:val="none" w:sz="0" w:space="0" w:color="auto"/>
                            <w:left w:val="none" w:sz="0" w:space="0" w:color="auto"/>
                            <w:bottom w:val="none" w:sz="0" w:space="0" w:color="auto"/>
                            <w:right w:val="none" w:sz="0" w:space="0" w:color="auto"/>
                          </w:divBdr>
                          <w:divsChild>
                            <w:div w:id="873154432">
                              <w:marLeft w:val="0"/>
                              <w:marRight w:val="0"/>
                              <w:marTop w:val="0"/>
                              <w:marBottom w:val="0"/>
                              <w:divBdr>
                                <w:top w:val="none" w:sz="0" w:space="0" w:color="auto"/>
                                <w:left w:val="none" w:sz="0" w:space="0" w:color="auto"/>
                                <w:bottom w:val="none" w:sz="0" w:space="0" w:color="auto"/>
                                <w:right w:val="none" w:sz="0" w:space="0" w:color="auto"/>
                              </w:divBdr>
                            </w:div>
                          </w:divsChild>
                        </w:div>
                        <w:div w:id="455179556">
                          <w:marLeft w:val="0"/>
                          <w:marRight w:val="0"/>
                          <w:marTop w:val="0"/>
                          <w:marBottom w:val="0"/>
                          <w:divBdr>
                            <w:top w:val="none" w:sz="0" w:space="0" w:color="auto"/>
                            <w:left w:val="none" w:sz="0" w:space="0" w:color="auto"/>
                            <w:bottom w:val="none" w:sz="0" w:space="0" w:color="auto"/>
                            <w:right w:val="none" w:sz="0" w:space="0" w:color="auto"/>
                          </w:divBdr>
                          <w:divsChild>
                            <w:div w:id="1093664895">
                              <w:marLeft w:val="0"/>
                              <w:marRight w:val="0"/>
                              <w:marTop w:val="0"/>
                              <w:marBottom w:val="0"/>
                              <w:divBdr>
                                <w:top w:val="none" w:sz="0" w:space="0" w:color="auto"/>
                                <w:left w:val="none" w:sz="0" w:space="0" w:color="auto"/>
                                <w:bottom w:val="none" w:sz="0" w:space="0" w:color="auto"/>
                                <w:right w:val="none" w:sz="0" w:space="0" w:color="auto"/>
                              </w:divBdr>
                            </w:div>
                          </w:divsChild>
                        </w:div>
                        <w:div w:id="2093424912">
                          <w:marLeft w:val="0"/>
                          <w:marRight w:val="0"/>
                          <w:marTop w:val="0"/>
                          <w:marBottom w:val="0"/>
                          <w:divBdr>
                            <w:top w:val="none" w:sz="0" w:space="0" w:color="auto"/>
                            <w:left w:val="none" w:sz="0" w:space="0" w:color="auto"/>
                            <w:bottom w:val="none" w:sz="0" w:space="0" w:color="auto"/>
                            <w:right w:val="none" w:sz="0" w:space="0" w:color="auto"/>
                          </w:divBdr>
                          <w:divsChild>
                            <w:div w:id="2070613116">
                              <w:marLeft w:val="0"/>
                              <w:marRight w:val="0"/>
                              <w:marTop w:val="0"/>
                              <w:marBottom w:val="0"/>
                              <w:divBdr>
                                <w:top w:val="none" w:sz="0" w:space="0" w:color="auto"/>
                                <w:left w:val="none" w:sz="0" w:space="0" w:color="auto"/>
                                <w:bottom w:val="none" w:sz="0" w:space="0" w:color="auto"/>
                                <w:right w:val="none" w:sz="0" w:space="0" w:color="auto"/>
                              </w:divBdr>
                            </w:div>
                          </w:divsChild>
                        </w:div>
                        <w:div w:id="4599076">
                          <w:marLeft w:val="0"/>
                          <w:marRight w:val="0"/>
                          <w:marTop w:val="0"/>
                          <w:marBottom w:val="0"/>
                          <w:divBdr>
                            <w:top w:val="none" w:sz="0" w:space="0" w:color="auto"/>
                            <w:left w:val="none" w:sz="0" w:space="0" w:color="auto"/>
                            <w:bottom w:val="none" w:sz="0" w:space="0" w:color="auto"/>
                            <w:right w:val="none" w:sz="0" w:space="0" w:color="auto"/>
                          </w:divBdr>
                          <w:divsChild>
                            <w:div w:id="1905334100">
                              <w:marLeft w:val="0"/>
                              <w:marRight w:val="0"/>
                              <w:marTop w:val="0"/>
                              <w:marBottom w:val="0"/>
                              <w:divBdr>
                                <w:top w:val="none" w:sz="0" w:space="0" w:color="auto"/>
                                <w:left w:val="none" w:sz="0" w:space="0" w:color="auto"/>
                                <w:bottom w:val="none" w:sz="0" w:space="0" w:color="auto"/>
                                <w:right w:val="none" w:sz="0" w:space="0" w:color="auto"/>
                              </w:divBdr>
                            </w:div>
                          </w:divsChild>
                        </w:div>
                        <w:div w:id="489979401">
                          <w:marLeft w:val="0"/>
                          <w:marRight w:val="0"/>
                          <w:marTop w:val="0"/>
                          <w:marBottom w:val="0"/>
                          <w:divBdr>
                            <w:top w:val="none" w:sz="0" w:space="0" w:color="auto"/>
                            <w:left w:val="none" w:sz="0" w:space="0" w:color="auto"/>
                            <w:bottom w:val="none" w:sz="0" w:space="0" w:color="auto"/>
                            <w:right w:val="none" w:sz="0" w:space="0" w:color="auto"/>
                          </w:divBdr>
                          <w:divsChild>
                            <w:div w:id="920532094">
                              <w:marLeft w:val="0"/>
                              <w:marRight w:val="0"/>
                              <w:marTop w:val="0"/>
                              <w:marBottom w:val="0"/>
                              <w:divBdr>
                                <w:top w:val="none" w:sz="0" w:space="0" w:color="auto"/>
                                <w:left w:val="none" w:sz="0" w:space="0" w:color="auto"/>
                                <w:bottom w:val="none" w:sz="0" w:space="0" w:color="auto"/>
                                <w:right w:val="none" w:sz="0" w:space="0" w:color="auto"/>
                              </w:divBdr>
                              <w:divsChild>
                                <w:div w:id="1424913701">
                                  <w:marLeft w:val="0"/>
                                  <w:marRight w:val="0"/>
                                  <w:marTop w:val="0"/>
                                  <w:marBottom w:val="0"/>
                                  <w:divBdr>
                                    <w:top w:val="none" w:sz="0" w:space="0" w:color="auto"/>
                                    <w:left w:val="none" w:sz="0" w:space="0" w:color="auto"/>
                                    <w:bottom w:val="none" w:sz="0" w:space="0" w:color="auto"/>
                                    <w:right w:val="none" w:sz="0" w:space="0" w:color="auto"/>
                                  </w:divBdr>
                                </w:div>
                              </w:divsChild>
                            </w:div>
                            <w:div w:id="1847591176">
                              <w:marLeft w:val="0"/>
                              <w:marRight w:val="0"/>
                              <w:marTop w:val="0"/>
                              <w:marBottom w:val="0"/>
                              <w:divBdr>
                                <w:top w:val="none" w:sz="0" w:space="0" w:color="auto"/>
                                <w:left w:val="none" w:sz="0" w:space="0" w:color="auto"/>
                                <w:bottom w:val="none" w:sz="0" w:space="0" w:color="auto"/>
                                <w:right w:val="none" w:sz="0" w:space="0" w:color="auto"/>
                              </w:divBdr>
                              <w:divsChild>
                                <w:div w:id="1005479571">
                                  <w:marLeft w:val="0"/>
                                  <w:marRight w:val="0"/>
                                  <w:marTop w:val="0"/>
                                  <w:marBottom w:val="0"/>
                                  <w:divBdr>
                                    <w:top w:val="none" w:sz="0" w:space="0" w:color="auto"/>
                                    <w:left w:val="none" w:sz="0" w:space="0" w:color="auto"/>
                                    <w:bottom w:val="none" w:sz="0" w:space="0" w:color="auto"/>
                                    <w:right w:val="none" w:sz="0" w:space="0" w:color="auto"/>
                                  </w:divBdr>
                                  <w:divsChild>
                                    <w:div w:id="641084864">
                                      <w:marLeft w:val="0"/>
                                      <w:marRight w:val="0"/>
                                      <w:marTop w:val="0"/>
                                      <w:marBottom w:val="0"/>
                                      <w:divBdr>
                                        <w:top w:val="none" w:sz="0" w:space="0" w:color="auto"/>
                                        <w:left w:val="none" w:sz="0" w:space="0" w:color="auto"/>
                                        <w:bottom w:val="none" w:sz="0" w:space="0" w:color="auto"/>
                                        <w:right w:val="none" w:sz="0" w:space="0" w:color="auto"/>
                                      </w:divBdr>
                                    </w:div>
                                  </w:divsChild>
                                </w:div>
                                <w:div w:id="1350250998">
                                  <w:marLeft w:val="0"/>
                                  <w:marRight w:val="0"/>
                                  <w:marTop w:val="0"/>
                                  <w:marBottom w:val="0"/>
                                  <w:divBdr>
                                    <w:top w:val="none" w:sz="0" w:space="0" w:color="auto"/>
                                    <w:left w:val="none" w:sz="0" w:space="0" w:color="auto"/>
                                    <w:bottom w:val="none" w:sz="0" w:space="0" w:color="auto"/>
                                    <w:right w:val="none" w:sz="0" w:space="0" w:color="auto"/>
                                  </w:divBdr>
                                  <w:divsChild>
                                    <w:div w:id="695812479">
                                      <w:marLeft w:val="0"/>
                                      <w:marRight w:val="0"/>
                                      <w:marTop w:val="0"/>
                                      <w:marBottom w:val="0"/>
                                      <w:divBdr>
                                        <w:top w:val="none" w:sz="0" w:space="0" w:color="auto"/>
                                        <w:left w:val="none" w:sz="0" w:space="0" w:color="auto"/>
                                        <w:bottom w:val="none" w:sz="0" w:space="0" w:color="auto"/>
                                        <w:right w:val="none" w:sz="0" w:space="0" w:color="auto"/>
                                      </w:divBdr>
                                    </w:div>
                                  </w:divsChild>
                                </w:div>
                                <w:div w:id="226578467">
                                  <w:marLeft w:val="0"/>
                                  <w:marRight w:val="0"/>
                                  <w:marTop w:val="0"/>
                                  <w:marBottom w:val="0"/>
                                  <w:divBdr>
                                    <w:top w:val="none" w:sz="0" w:space="0" w:color="auto"/>
                                    <w:left w:val="none" w:sz="0" w:space="0" w:color="auto"/>
                                    <w:bottom w:val="none" w:sz="0" w:space="0" w:color="auto"/>
                                    <w:right w:val="none" w:sz="0" w:space="0" w:color="auto"/>
                                  </w:divBdr>
                                  <w:divsChild>
                                    <w:div w:id="117842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838186">
                          <w:marLeft w:val="0"/>
                          <w:marRight w:val="0"/>
                          <w:marTop w:val="0"/>
                          <w:marBottom w:val="0"/>
                          <w:divBdr>
                            <w:top w:val="none" w:sz="0" w:space="0" w:color="auto"/>
                            <w:left w:val="none" w:sz="0" w:space="0" w:color="auto"/>
                            <w:bottom w:val="none" w:sz="0" w:space="0" w:color="auto"/>
                            <w:right w:val="none" w:sz="0" w:space="0" w:color="auto"/>
                          </w:divBdr>
                          <w:divsChild>
                            <w:div w:id="665210219">
                              <w:marLeft w:val="0"/>
                              <w:marRight w:val="0"/>
                              <w:marTop w:val="0"/>
                              <w:marBottom w:val="0"/>
                              <w:divBdr>
                                <w:top w:val="none" w:sz="0" w:space="0" w:color="auto"/>
                                <w:left w:val="none" w:sz="0" w:space="0" w:color="auto"/>
                                <w:bottom w:val="none" w:sz="0" w:space="0" w:color="auto"/>
                                <w:right w:val="none" w:sz="0" w:space="0" w:color="auto"/>
                              </w:divBdr>
                            </w:div>
                          </w:divsChild>
                        </w:div>
                        <w:div w:id="665858830">
                          <w:marLeft w:val="0"/>
                          <w:marRight w:val="0"/>
                          <w:marTop w:val="0"/>
                          <w:marBottom w:val="0"/>
                          <w:divBdr>
                            <w:top w:val="none" w:sz="0" w:space="0" w:color="auto"/>
                            <w:left w:val="none" w:sz="0" w:space="0" w:color="auto"/>
                            <w:bottom w:val="none" w:sz="0" w:space="0" w:color="auto"/>
                            <w:right w:val="none" w:sz="0" w:space="0" w:color="auto"/>
                          </w:divBdr>
                          <w:divsChild>
                            <w:div w:id="183718071">
                              <w:marLeft w:val="0"/>
                              <w:marRight w:val="0"/>
                              <w:marTop w:val="0"/>
                              <w:marBottom w:val="0"/>
                              <w:divBdr>
                                <w:top w:val="none" w:sz="0" w:space="0" w:color="auto"/>
                                <w:left w:val="none" w:sz="0" w:space="0" w:color="auto"/>
                                <w:bottom w:val="none" w:sz="0" w:space="0" w:color="auto"/>
                                <w:right w:val="none" w:sz="0" w:space="0" w:color="auto"/>
                              </w:divBdr>
                            </w:div>
                          </w:divsChild>
                        </w:div>
                        <w:div w:id="1589342184">
                          <w:marLeft w:val="0"/>
                          <w:marRight w:val="0"/>
                          <w:marTop w:val="0"/>
                          <w:marBottom w:val="0"/>
                          <w:divBdr>
                            <w:top w:val="none" w:sz="0" w:space="0" w:color="auto"/>
                            <w:left w:val="none" w:sz="0" w:space="0" w:color="auto"/>
                            <w:bottom w:val="none" w:sz="0" w:space="0" w:color="auto"/>
                            <w:right w:val="none" w:sz="0" w:space="0" w:color="auto"/>
                          </w:divBdr>
                          <w:divsChild>
                            <w:div w:id="868833442">
                              <w:marLeft w:val="0"/>
                              <w:marRight w:val="0"/>
                              <w:marTop w:val="0"/>
                              <w:marBottom w:val="0"/>
                              <w:divBdr>
                                <w:top w:val="none" w:sz="0" w:space="0" w:color="auto"/>
                                <w:left w:val="none" w:sz="0" w:space="0" w:color="auto"/>
                                <w:bottom w:val="none" w:sz="0" w:space="0" w:color="auto"/>
                                <w:right w:val="none" w:sz="0" w:space="0" w:color="auto"/>
                              </w:divBdr>
                            </w:div>
                          </w:divsChild>
                        </w:div>
                        <w:div w:id="2032144621">
                          <w:marLeft w:val="0"/>
                          <w:marRight w:val="0"/>
                          <w:marTop w:val="0"/>
                          <w:marBottom w:val="0"/>
                          <w:divBdr>
                            <w:top w:val="none" w:sz="0" w:space="0" w:color="auto"/>
                            <w:left w:val="none" w:sz="0" w:space="0" w:color="auto"/>
                            <w:bottom w:val="none" w:sz="0" w:space="0" w:color="auto"/>
                            <w:right w:val="none" w:sz="0" w:space="0" w:color="auto"/>
                          </w:divBdr>
                          <w:divsChild>
                            <w:div w:id="1128548136">
                              <w:marLeft w:val="0"/>
                              <w:marRight w:val="0"/>
                              <w:marTop w:val="0"/>
                              <w:marBottom w:val="0"/>
                              <w:divBdr>
                                <w:top w:val="none" w:sz="0" w:space="0" w:color="auto"/>
                                <w:left w:val="none" w:sz="0" w:space="0" w:color="auto"/>
                                <w:bottom w:val="none" w:sz="0" w:space="0" w:color="auto"/>
                                <w:right w:val="none" w:sz="0" w:space="0" w:color="auto"/>
                              </w:divBdr>
                            </w:div>
                          </w:divsChild>
                        </w:div>
                        <w:div w:id="560481468">
                          <w:marLeft w:val="0"/>
                          <w:marRight w:val="0"/>
                          <w:marTop w:val="0"/>
                          <w:marBottom w:val="0"/>
                          <w:divBdr>
                            <w:top w:val="none" w:sz="0" w:space="0" w:color="auto"/>
                            <w:left w:val="none" w:sz="0" w:space="0" w:color="auto"/>
                            <w:bottom w:val="none" w:sz="0" w:space="0" w:color="auto"/>
                            <w:right w:val="none" w:sz="0" w:space="0" w:color="auto"/>
                          </w:divBdr>
                          <w:divsChild>
                            <w:div w:id="1917938119">
                              <w:marLeft w:val="0"/>
                              <w:marRight w:val="0"/>
                              <w:marTop w:val="0"/>
                              <w:marBottom w:val="0"/>
                              <w:divBdr>
                                <w:top w:val="none" w:sz="0" w:space="0" w:color="auto"/>
                                <w:left w:val="none" w:sz="0" w:space="0" w:color="auto"/>
                                <w:bottom w:val="none" w:sz="0" w:space="0" w:color="auto"/>
                                <w:right w:val="none" w:sz="0" w:space="0" w:color="auto"/>
                              </w:divBdr>
                            </w:div>
                          </w:divsChild>
                        </w:div>
                        <w:div w:id="941499215">
                          <w:marLeft w:val="0"/>
                          <w:marRight w:val="0"/>
                          <w:marTop w:val="0"/>
                          <w:marBottom w:val="0"/>
                          <w:divBdr>
                            <w:top w:val="none" w:sz="0" w:space="0" w:color="auto"/>
                            <w:left w:val="none" w:sz="0" w:space="0" w:color="auto"/>
                            <w:bottom w:val="none" w:sz="0" w:space="0" w:color="auto"/>
                            <w:right w:val="none" w:sz="0" w:space="0" w:color="auto"/>
                          </w:divBdr>
                          <w:divsChild>
                            <w:div w:id="14964790">
                              <w:marLeft w:val="0"/>
                              <w:marRight w:val="0"/>
                              <w:marTop w:val="0"/>
                              <w:marBottom w:val="0"/>
                              <w:divBdr>
                                <w:top w:val="none" w:sz="0" w:space="0" w:color="auto"/>
                                <w:left w:val="none" w:sz="0" w:space="0" w:color="auto"/>
                                <w:bottom w:val="none" w:sz="0" w:space="0" w:color="auto"/>
                                <w:right w:val="none" w:sz="0" w:space="0" w:color="auto"/>
                              </w:divBdr>
                            </w:div>
                          </w:divsChild>
                        </w:div>
                        <w:div w:id="1211646279">
                          <w:marLeft w:val="0"/>
                          <w:marRight w:val="0"/>
                          <w:marTop w:val="0"/>
                          <w:marBottom w:val="0"/>
                          <w:divBdr>
                            <w:top w:val="none" w:sz="0" w:space="0" w:color="auto"/>
                            <w:left w:val="none" w:sz="0" w:space="0" w:color="auto"/>
                            <w:bottom w:val="none" w:sz="0" w:space="0" w:color="auto"/>
                            <w:right w:val="none" w:sz="0" w:space="0" w:color="auto"/>
                          </w:divBdr>
                          <w:divsChild>
                            <w:div w:id="1039204764">
                              <w:marLeft w:val="0"/>
                              <w:marRight w:val="0"/>
                              <w:marTop w:val="0"/>
                              <w:marBottom w:val="0"/>
                              <w:divBdr>
                                <w:top w:val="none" w:sz="0" w:space="0" w:color="auto"/>
                                <w:left w:val="none" w:sz="0" w:space="0" w:color="auto"/>
                                <w:bottom w:val="none" w:sz="0" w:space="0" w:color="auto"/>
                                <w:right w:val="none" w:sz="0" w:space="0" w:color="auto"/>
                              </w:divBdr>
                            </w:div>
                          </w:divsChild>
                        </w:div>
                        <w:div w:id="731273163">
                          <w:marLeft w:val="0"/>
                          <w:marRight w:val="0"/>
                          <w:marTop w:val="0"/>
                          <w:marBottom w:val="0"/>
                          <w:divBdr>
                            <w:top w:val="none" w:sz="0" w:space="0" w:color="auto"/>
                            <w:left w:val="none" w:sz="0" w:space="0" w:color="auto"/>
                            <w:bottom w:val="none" w:sz="0" w:space="0" w:color="auto"/>
                            <w:right w:val="none" w:sz="0" w:space="0" w:color="auto"/>
                          </w:divBdr>
                          <w:divsChild>
                            <w:div w:id="1559242259">
                              <w:marLeft w:val="0"/>
                              <w:marRight w:val="0"/>
                              <w:marTop w:val="0"/>
                              <w:marBottom w:val="0"/>
                              <w:divBdr>
                                <w:top w:val="none" w:sz="0" w:space="0" w:color="auto"/>
                                <w:left w:val="none" w:sz="0" w:space="0" w:color="auto"/>
                                <w:bottom w:val="none" w:sz="0" w:space="0" w:color="auto"/>
                                <w:right w:val="none" w:sz="0" w:space="0" w:color="auto"/>
                              </w:divBdr>
                            </w:div>
                          </w:divsChild>
                        </w:div>
                        <w:div w:id="1887448727">
                          <w:marLeft w:val="0"/>
                          <w:marRight w:val="0"/>
                          <w:marTop w:val="0"/>
                          <w:marBottom w:val="0"/>
                          <w:divBdr>
                            <w:top w:val="none" w:sz="0" w:space="0" w:color="auto"/>
                            <w:left w:val="none" w:sz="0" w:space="0" w:color="auto"/>
                            <w:bottom w:val="none" w:sz="0" w:space="0" w:color="auto"/>
                            <w:right w:val="none" w:sz="0" w:space="0" w:color="auto"/>
                          </w:divBdr>
                          <w:divsChild>
                            <w:div w:id="374696190">
                              <w:marLeft w:val="0"/>
                              <w:marRight w:val="0"/>
                              <w:marTop w:val="0"/>
                              <w:marBottom w:val="0"/>
                              <w:divBdr>
                                <w:top w:val="none" w:sz="0" w:space="0" w:color="auto"/>
                                <w:left w:val="none" w:sz="0" w:space="0" w:color="auto"/>
                                <w:bottom w:val="none" w:sz="0" w:space="0" w:color="auto"/>
                                <w:right w:val="none" w:sz="0" w:space="0" w:color="auto"/>
                              </w:divBdr>
                            </w:div>
                          </w:divsChild>
                        </w:div>
                        <w:div w:id="18239198">
                          <w:marLeft w:val="0"/>
                          <w:marRight w:val="0"/>
                          <w:marTop w:val="0"/>
                          <w:marBottom w:val="0"/>
                          <w:divBdr>
                            <w:top w:val="none" w:sz="0" w:space="0" w:color="auto"/>
                            <w:left w:val="none" w:sz="0" w:space="0" w:color="auto"/>
                            <w:bottom w:val="none" w:sz="0" w:space="0" w:color="auto"/>
                            <w:right w:val="none" w:sz="0" w:space="0" w:color="auto"/>
                          </w:divBdr>
                          <w:divsChild>
                            <w:div w:id="2069381608">
                              <w:marLeft w:val="0"/>
                              <w:marRight w:val="0"/>
                              <w:marTop w:val="0"/>
                              <w:marBottom w:val="0"/>
                              <w:divBdr>
                                <w:top w:val="none" w:sz="0" w:space="0" w:color="auto"/>
                                <w:left w:val="none" w:sz="0" w:space="0" w:color="auto"/>
                                <w:bottom w:val="none" w:sz="0" w:space="0" w:color="auto"/>
                                <w:right w:val="none" w:sz="0" w:space="0" w:color="auto"/>
                              </w:divBdr>
                            </w:div>
                          </w:divsChild>
                        </w:div>
                        <w:div w:id="721443015">
                          <w:marLeft w:val="0"/>
                          <w:marRight w:val="0"/>
                          <w:marTop w:val="0"/>
                          <w:marBottom w:val="0"/>
                          <w:divBdr>
                            <w:top w:val="none" w:sz="0" w:space="0" w:color="auto"/>
                            <w:left w:val="none" w:sz="0" w:space="0" w:color="auto"/>
                            <w:bottom w:val="none" w:sz="0" w:space="0" w:color="auto"/>
                            <w:right w:val="none" w:sz="0" w:space="0" w:color="auto"/>
                          </w:divBdr>
                          <w:divsChild>
                            <w:div w:id="95853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1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1092</Words>
  <Characters>6229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Street</dc:creator>
  <cp:keywords/>
  <dc:description/>
  <cp:lastModifiedBy>Judith Street</cp:lastModifiedBy>
  <cp:revision>2</cp:revision>
  <dcterms:created xsi:type="dcterms:W3CDTF">2026-10-15T14:03:00Z</dcterms:created>
  <dcterms:modified xsi:type="dcterms:W3CDTF">2026-10-15T14:03:00Z</dcterms:modified>
</cp:coreProperties>
</file>