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4D53E" w14:textId="0D89811A" w:rsidR="00B24C4F" w:rsidRDefault="00B24C4F" w:rsidP="00B24C4F">
      <w:pPr>
        <w:pStyle w:val="Heading1"/>
        <w:ind w:left="6480" w:right="-639" w:firstLine="324"/>
        <w:rPr>
          <w:rFonts w:cs="Arial"/>
          <w:b w:val="0"/>
          <w:bCs w:val="0"/>
          <w:sz w:val="24"/>
        </w:rPr>
      </w:pPr>
      <w:r w:rsidRPr="00C904D1">
        <w:rPr>
          <w:rFonts w:cs="Arial"/>
          <w:b w:val="0"/>
          <w:bCs w:val="0"/>
          <w:sz w:val="24"/>
        </w:rPr>
        <w:t xml:space="preserve">Updated </w:t>
      </w:r>
      <w:r w:rsidR="001D3B0C">
        <w:rPr>
          <w:rFonts w:cs="Arial"/>
          <w:b w:val="0"/>
          <w:bCs w:val="0"/>
          <w:sz w:val="24"/>
        </w:rPr>
        <w:t xml:space="preserve"> </w:t>
      </w:r>
      <w:r w:rsidR="007D1AA2">
        <w:rPr>
          <w:rFonts w:cs="Arial"/>
          <w:b w:val="0"/>
          <w:bCs w:val="0"/>
          <w:sz w:val="24"/>
        </w:rPr>
        <w:t>APRIL 2024</w:t>
      </w:r>
    </w:p>
    <w:p w14:paraId="07F59002" w14:textId="0EF81066" w:rsidR="00B24C4F" w:rsidRDefault="00B24C4F" w:rsidP="00B24C4F">
      <w:pPr>
        <w:pStyle w:val="Heading1"/>
        <w:ind w:left="6480" w:right="-639" w:firstLine="324"/>
        <w:rPr>
          <w:rFonts w:cs="Arial"/>
          <w:b w:val="0"/>
          <w:bCs w:val="0"/>
          <w:sz w:val="24"/>
        </w:rPr>
      </w:pPr>
      <w:r w:rsidRPr="00C904D1">
        <w:rPr>
          <w:rFonts w:cs="Arial"/>
          <w:b w:val="0"/>
          <w:bCs w:val="0"/>
          <w:sz w:val="24"/>
        </w:rPr>
        <w:t>Review</w:t>
      </w:r>
      <w:r w:rsidR="001D3B0C">
        <w:rPr>
          <w:rFonts w:cs="Arial"/>
          <w:b w:val="0"/>
          <w:bCs w:val="0"/>
          <w:sz w:val="24"/>
        </w:rPr>
        <w:t xml:space="preserve"> du</w:t>
      </w:r>
      <w:r w:rsidR="007D1AA2">
        <w:rPr>
          <w:rFonts w:cs="Arial"/>
          <w:b w:val="0"/>
          <w:bCs w:val="0"/>
          <w:sz w:val="24"/>
        </w:rPr>
        <w:t>e APRIL 2027</w:t>
      </w:r>
    </w:p>
    <w:p w14:paraId="72A24017" w14:textId="77777777" w:rsidR="00B24C4F" w:rsidRPr="002C0856" w:rsidRDefault="00B24C4F" w:rsidP="00B24C4F"/>
    <w:p w14:paraId="1D488477" w14:textId="77777777" w:rsidR="00B24C4F" w:rsidRDefault="00B24C4F" w:rsidP="00B24C4F"/>
    <w:p w14:paraId="020E937D" w14:textId="77777777" w:rsidR="00B24C4F" w:rsidRPr="00A64DB6" w:rsidRDefault="00B24C4F" w:rsidP="00B24C4F">
      <w:pPr>
        <w:jc w:val="center"/>
      </w:pPr>
      <w:r>
        <w:rPr>
          <w:noProof/>
          <w:lang w:eastAsia="en-GB"/>
        </w:rPr>
        <w:drawing>
          <wp:inline distT="0" distB="0" distL="0" distR="0" wp14:anchorId="75968EF1" wp14:editId="2BF6B34E">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p>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4985A3" id="_x0000_t202" coordsize="21600,21600" o:spt="202" path="m,l,21600r21600,l21600,xe">
                <v:stroke joinstyle="miter"/>
                <v:path gradientshapeok="t" o:connecttype="rect"/>
              </v:shapetype>
              <v:shape id="Text Box 2" o:spid="_x0000_s1026"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77777777" w:rsidR="00B24C4F" w:rsidRDefault="00B24C4F" w:rsidP="00B24C4F">
      <w:pPr>
        <w:rPr>
          <w:b/>
          <w:bCs/>
          <w:sz w:val="24"/>
        </w:rPr>
      </w:pPr>
    </w:p>
    <w:p w14:paraId="443356F4" w14:textId="269462FE" w:rsidR="00B24C4F" w:rsidRDefault="00B4540D"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5468BB">
                <wp:simplePos x="0" y="0"/>
                <wp:positionH relativeFrom="page">
                  <wp:posOffset>822960</wp:posOffset>
                </wp:positionH>
                <wp:positionV relativeFrom="page">
                  <wp:posOffset>5524501</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7777777" w:rsidR="00B24C4F" w:rsidRPr="00CA7BF1" w:rsidRDefault="00956B93" w:rsidP="004F19A5">
                                  <w:pPr>
                                    <w:pStyle w:val="NoSpacing"/>
                                    <w:suppressOverlap/>
                                    <w:jc w:val="center"/>
                                    <w:rPr>
                                      <w:rFonts w:ascii="Cambria" w:hAnsi="Cambria" w:cs="Calibri"/>
                                      <w:color w:val="FFFFFF"/>
                                      <w:sz w:val="72"/>
                                      <w:szCs w:val="72"/>
                                    </w:rPr>
                                  </w:pPr>
                                  <w:r>
                                    <w:rPr>
                                      <w:rFonts w:ascii="Arial" w:hAnsi="Arial" w:cs="Arial"/>
                                      <w:b/>
                                      <w:bCs/>
                                      <w:sz w:val="36"/>
                                      <w:lang w:eastAsia="en-GB"/>
                                    </w:rPr>
                                    <w:t>Single Equalities 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7" style="position:absolute;margin-left:64.8pt;margin-top:435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7777777" w:rsidR="00B24C4F" w:rsidRPr="00CA7BF1" w:rsidRDefault="00956B93" w:rsidP="004F19A5">
                            <w:pPr>
                              <w:pStyle w:val="NoSpacing"/>
                              <w:suppressOverlap/>
                              <w:jc w:val="center"/>
                              <w:rPr>
                                <w:rFonts w:ascii="Cambria" w:hAnsi="Cambria" w:cs="Calibri"/>
                                <w:color w:val="FFFFFF"/>
                                <w:sz w:val="72"/>
                                <w:szCs w:val="72"/>
                              </w:rPr>
                            </w:pPr>
                            <w:r>
                              <w:rPr>
                                <w:rFonts w:ascii="Arial" w:hAnsi="Arial" w:cs="Arial"/>
                                <w:b/>
                                <w:bCs/>
                                <w:sz w:val="36"/>
                                <w:lang w:eastAsia="en-GB"/>
                              </w:rPr>
                              <w:t>Single Equalities 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516B149A" w14:textId="07DC3971" w:rsidR="00B24C4F" w:rsidRDefault="00B24C4F" w:rsidP="00B24C4F">
      <w:pPr>
        <w:rPr>
          <w:b/>
          <w:bCs/>
          <w:sz w:val="24"/>
        </w:rPr>
      </w:pPr>
    </w:p>
    <w:p w14:paraId="14023E4D" w14:textId="1972CA67" w:rsidR="00B24C4F" w:rsidRDefault="00B24C4F" w:rsidP="00B24C4F">
      <w:pPr>
        <w:rPr>
          <w:b/>
          <w:bCs/>
          <w:sz w:val="24"/>
        </w:rPr>
      </w:pPr>
    </w:p>
    <w:p w14:paraId="351CC818" w14:textId="77777777" w:rsidR="00B24C4F" w:rsidRDefault="00B24C4F"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77777777" w:rsidR="00B24C4F" w:rsidRDefault="009B78F7" w:rsidP="0001666B">
      <w:pPr>
        <w:pStyle w:val="Heading1"/>
        <w:ind w:left="6480" w:right="-639" w:firstLine="324"/>
        <w:rPr>
          <w:rFonts w:cs="Arial"/>
          <w:b w:val="0"/>
          <w:bCs w:val="0"/>
          <w:sz w:val="24"/>
        </w:rPr>
      </w:pP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7E2BE7D0">
                <wp:simplePos x="0" y="0"/>
                <wp:positionH relativeFrom="margin">
                  <wp:posOffset>-200660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34DDB602" id="AutoShape 3" o:spid="_x0000_s1026" style="position:absolute;margin-left:-15.8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" o:allowincell="f" filled="f" fillcolor="black" strokecolor="#548dd4">
                <w10:wrap anchorx="margin" anchory="margin"/>
              </v:roundrect>
            </w:pict>
          </mc:Fallback>
        </mc:AlternateContent>
      </w: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8"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DmHM0H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0855F36" w14:textId="77777777" w:rsidR="00B24C4F" w:rsidRPr="004F19A5" w:rsidRDefault="001D3B0C" w:rsidP="001D3B0C">
      <w:pPr>
        <w:jc w:val="center"/>
      </w:pPr>
      <w:r>
        <w:rPr>
          <w:rFonts w:cs="Arial"/>
          <w:b/>
          <w:bCs/>
          <w:i/>
          <w:iCs/>
          <w:sz w:val="22"/>
          <w:szCs w:val="22"/>
          <w:lang w:eastAsia="en-GB"/>
        </w:rPr>
        <w:lastRenderedPageBreak/>
        <w:t>The school promotes equality and actively challenges all gender, racist, disablist, homophobic and transphobic language and behaviour.</w:t>
      </w:r>
    </w:p>
    <w:p w14:paraId="77A2914D" w14:textId="77777777" w:rsidR="003B1A56" w:rsidRPr="004F19A5" w:rsidRDefault="003B1A56" w:rsidP="004A29AE">
      <w:pPr>
        <w:rPr>
          <w:bCs/>
          <w:sz w:val="24"/>
        </w:rPr>
      </w:pPr>
    </w:p>
    <w:p w14:paraId="32AD2C63" w14:textId="77777777" w:rsidR="003B1A56" w:rsidRPr="00BD1832" w:rsidRDefault="003B1A56" w:rsidP="004A29AE">
      <w:pPr>
        <w:rPr>
          <w:rFonts w:ascii="Century Gothic" w:hAnsi="Century Gothic"/>
          <w:bCs/>
          <w:sz w:val="22"/>
          <w:szCs w:val="22"/>
        </w:rPr>
      </w:pPr>
    </w:p>
    <w:p w14:paraId="388C9DB8" w14:textId="77777777" w:rsidR="00956B93" w:rsidRPr="005F04F0" w:rsidRDefault="00956B93" w:rsidP="00956B93">
      <w:pPr>
        <w:ind w:right="-2"/>
        <w:jc w:val="both"/>
        <w:rPr>
          <w:rFonts w:eastAsia="Arial Unicode MS" w:cs="Arial"/>
          <w:b/>
          <w:iCs/>
          <w:sz w:val="22"/>
          <w:szCs w:val="22"/>
        </w:rPr>
      </w:pPr>
      <w:r w:rsidRPr="005F04F0">
        <w:rPr>
          <w:rFonts w:eastAsia="Arial Unicode MS" w:cs="Arial"/>
          <w:b/>
          <w:iCs/>
          <w:sz w:val="22"/>
          <w:szCs w:val="22"/>
        </w:rPr>
        <w:t>SINGLE EQUALITY POLICY</w:t>
      </w:r>
    </w:p>
    <w:p w14:paraId="058B67D3" w14:textId="77777777" w:rsidR="00956B93" w:rsidRPr="00421422" w:rsidRDefault="00956B93" w:rsidP="00956B93">
      <w:pPr>
        <w:ind w:right="-2"/>
        <w:jc w:val="both"/>
        <w:rPr>
          <w:rFonts w:eastAsia="Arial Unicode MS" w:cs="Arial"/>
          <w:iCs/>
          <w:sz w:val="22"/>
          <w:szCs w:val="22"/>
        </w:rPr>
      </w:pPr>
      <w:r w:rsidRPr="00421422">
        <w:rPr>
          <w:rFonts w:eastAsia="Arial Unicode MS" w:cs="Arial"/>
          <w:iCs/>
          <w:sz w:val="22"/>
          <w:szCs w:val="22"/>
        </w:rPr>
        <w:t>This policy subsumes and replaces all previous policies pertaining to equality:</w:t>
      </w:r>
      <w:r>
        <w:rPr>
          <w:rFonts w:eastAsia="Arial Unicode MS" w:cs="Arial"/>
          <w:iCs/>
          <w:sz w:val="22"/>
          <w:szCs w:val="22"/>
        </w:rPr>
        <w:t xml:space="preserve"> e.g.</w:t>
      </w:r>
      <w:r w:rsidRPr="00421422">
        <w:rPr>
          <w:rFonts w:eastAsia="Arial Unicode MS" w:cs="Arial"/>
          <w:iCs/>
          <w:sz w:val="22"/>
          <w:szCs w:val="22"/>
        </w:rPr>
        <w:t xml:space="preserve"> Racial Equality, Disability &amp; Race Equality Schemes.  It applies equally, where applicable</w:t>
      </w:r>
      <w:r>
        <w:rPr>
          <w:rFonts w:eastAsia="Arial Unicode MS" w:cs="Arial"/>
          <w:iCs/>
          <w:sz w:val="22"/>
          <w:szCs w:val="22"/>
        </w:rPr>
        <w:t>,</w:t>
      </w:r>
      <w:r w:rsidRPr="00421422">
        <w:rPr>
          <w:rFonts w:eastAsia="Arial Unicode MS" w:cs="Arial"/>
          <w:iCs/>
          <w:sz w:val="22"/>
          <w:szCs w:val="22"/>
        </w:rPr>
        <w:t xml:space="preserve"> to adults</w:t>
      </w:r>
      <w:r>
        <w:rPr>
          <w:rStyle w:val="FootnoteReference"/>
          <w:rFonts w:eastAsia="Arial Unicode MS" w:cs="Arial"/>
          <w:iCs/>
          <w:sz w:val="22"/>
          <w:szCs w:val="22"/>
        </w:rPr>
        <w:footnoteReference w:id="1"/>
      </w:r>
      <w:r w:rsidRPr="00421422">
        <w:rPr>
          <w:rFonts w:eastAsia="Arial Unicode MS" w:cs="Arial"/>
          <w:iCs/>
          <w:sz w:val="22"/>
          <w:szCs w:val="22"/>
        </w:rPr>
        <w:t xml:space="preserve"> and children in school</w:t>
      </w:r>
    </w:p>
    <w:p w14:paraId="501AC42C" w14:textId="77777777" w:rsidR="00956B93" w:rsidRPr="00421422" w:rsidRDefault="00956B93" w:rsidP="00956B93">
      <w:pPr>
        <w:tabs>
          <w:tab w:val="left" w:pos="3480"/>
        </w:tabs>
        <w:rPr>
          <w:rFonts w:cs="Arial"/>
          <w:sz w:val="22"/>
          <w:szCs w:val="22"/>
        </w:rPr>
      </w:pPr>
    </w:p>
    <w:p w14:paraId="2DE4A081" w14:textId="77777777" w:rsidR="00956B93" w:rsidRPr="003B6ADC" w:rsidRDefault="00956B93" w:rsidP="00956B93">
      <w:pPr>
        <w:autoSpaceDE w:val="0"/>
        <w:autoSpaceDN w:val="0"/>
        <w:adjustRightInd w:val="0"/>
        <w:jc w:val="both"/>
        <w:rPr>
          <w:rFonts w:cs="Arial"/>
          <w:b/>
          <w:color w:val="000000"/>
          <w:sz w:val="22"/>
          <w:szCs w:val="22"/>
        </w:rPr>
      </w:pPr>
      <w:r w:rsidRPr="003B6ADC">
        <w:rPr>
          <w:rFonts w:cs="Arial"/>
          <w:b/>
          <w:color w:val="000000"/>
          <w:sz w:val="22"/>
          <w:szCs w:val="22"/>
        </w:rPr>
        <w:t>Legal framework</w:t>
      </w:r>
    </w:p>
    <w:p w14:paraId="36EE4A82" w14:textId="77777777" w:rsidR="00956B93" w:rsidRPr="003B6ADC" w:rsidRDefault="00956B93" w:rsidP="00956B93">
      <w:pPr>
        <w:autoSpaceDE w:val="0"/>
        <w:autoSpaceDN w:val="0"/>
        <w:adjustRightInd w:val="0"/>
        <w:jc w:val="both"/>
        <w:rPr>
          <w:rFonts w:cs="Arial"/>
          <w:color w:val="000000"/>
          <w:sz w:val="22"/>
          <w:szCs w:val="22"/>
        </w:rPr>
      </w:pPr>
    </w:p>
    <w:p w14:paraId="6EAD284D" w14:textId="77777777" w:rsidR="00956B93" w:rsidRDefault="00956B93" w:rsidP="00956B93">
      <w:pPr>
        <w:pStyle w:val="ListParagraph"/>
        <w:numPr>
          <w:ilvl w:val="0"/>
          <w:numId w:val="44"/>
        </w:num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Queen Anne Royal Free C.E. First School recognises its </w:t>
      </w:r>
      <w:r w:rsidRPr="003B6ADC">
        <w:rPr>
          <w:rFonts w:ascii="Arial" w:hAnsi="Arial" w:cs="Arial"/>
          <w:color w:val="000000"/>
        </w:rPr>
        <w:t xml:space="preserve">duties under the Equality Act 2010 to </w:t>
      </w:r>
      <w:r w:rsidRPr="003B6ADC">
        <w:rPr>
          <w:rFonts w:ascii="Arial" w:hAnsi="Arial" w:cs="Arial"/>
          <w:color w:val="231F20"/>
        </w:rPr>
        <w:t xml:space="preserve">eliminate discrimination, advance equality of opportunity and foster good relations </w:t>
      </w:r>
      <w:r w:rsidRPr="003B6ADC">
        <w:rPr>
          <w:rFonts w:ascii="Arial" w:hAnsi="Arial" w:cs="Arial"/>
          <w:color w:val="000000"/>
        </w:rPr>
        <w:t>in relation to</w:t>
      </w:r>
      <w:r>
        <w:rPr>
          <w:rFonts w:ascii="Arial" w:hAnsi="Arial" w:cs="Arial"/>
          <w:color w:val="000000"/>
        </w:rPr>
        <w:t xml:space="preserve"> the nine characteristics protected in law:</w:t>
      </w:r>
    </w:p>
    <w:p w14:paraId="03F01254"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Age </w:t>
      </w:r>
    </w:p>
    <w:p w14:paraId="2BFBD9D6"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Sex</w:t>
      </w:r>
    </w:p>
    <w:p w14:paraId="77E0BEDB"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Race</w:t>
      </w:r>
    </w:p>
    <w:p w14:paraId="0406C8C7"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Marriage and Civil Partnerships</w:t>
      </w:r>
    </w:p>
    <w:p w14:paraId="13513F74"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Pregnancy and Maternity</w:t>
      </w:r>
    </w:p>
    <w:p w14:paraId="2EFC11B8"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Gender reassignment</w:t>
      </w:r>
    </w:p>
    <w:p w14:paraId="17408BC0"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Disability</w:t>
      </w:r>
    </w:p>
    <w:p w14:paraId="223DF84E"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Sexual Orientation</w:t>
      </w:r>
    </w:p>
    <w:p w14:paraId="3E6B7A9D"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R</w:t>
      </w:r>
      <w:r w:rsidRPr="003B6ADC">
        <w:rPr>
          <w:rFonts w:ascii="Arial" w:hAnsi="Arial" w:cs="Arial"/>
          <w:color w:val="000000"/>
        </w:rPr>
        <w:t xml:space="preserve">eligion </w:t>
      </w:r>
      <w:r>
        <w:rPr>
          <w:rFonts w:ascii="Arial" w:hAnsi="Arial" w:cs="Arial"/>
          <w:color w:val="000000"/>
        </w:rPr>
        <w:t>or belief.</w:t>
      </w:r>
    </w:p>
    <w:p w14:paraId="3C4BAE4E" w14:textId="77777777" w:rsidR="00956B93" w:rsidRDefault="00956B93" w:rsidP="00956B93">
      <w:pPr>
        <w:pStyle w:val="ListParagraph"/>
        <w:autoSpaceDE w:val="0"/>
        <w:autoSpaceDN w:val="0"/>
        <w:adjustRightInd w:val="0"/>
        <w:spacing w:after="0" w:line="240" w:lineRule="auto"/>
        <w:ind w:left="1080"/>
        <w:jc w:val="both"/>
        <w:rPr>
          <w:rFonts w:ascii="Arial" w:hAnsi="Arial" w:cs="Arial"/>
          <w:color w:val="000000"/>
        </w:rPr>
      </w:pPr>
    </w:p>
    <w:p w14:paraId="3E6AB4F0" w14:textId="77777777" w:rsidR="00956B93" w:rsidRDefault="00956B93" w:rsidP="00956B93">
      <w:pPr>
        <w:ind w:right="-2"/>
        <w:jc w:val="both"/>
        <w:rPr>
          <w:rFonts w:cs="Arial"/>
          <w:sz w:val="22"/>
          <w:szCs w:val="22"/>
        </w:rPr>
      </w:pPr>
      <w:r w:rsidRPr="00421422">
        <w:rPr>
          <w:rFonts w:cs="Arial"/>
          <w:sz w:val="22"/>
          <w:szCs w:val="22"/>
        </w:rPr>
        <w:t>In addition we include economic disadvantage within this policy, recogni</w:t>
      </w:r>
      <w:r>
        <w:rPr>
          <w:rFonts w:cs="Arial"/>
          <w:sz w:val="22"/>
          <w:szCs w:val="22"/>
        </w:rPr>
        <w:t>s</w:t>
      </w:r>
      <w:r w:rsidRPr="00421422">
        <w:rPr>
          <w:rFonts w:cs="Arial"/>
          <w:sz w:val="22"/>
          <w:szCs w:val="22"/>
        </w:rPr>
        <w:t>ing that this has one of the most significant impacts on the achievement of children and young people.</w:t>
      </w:r>
    </w:p>
    <w:p w14:paraId="1EAC236C" w14:textId="77777777" w:rsidR="00956B93" w:rsidRPr="003B6ADC" w:rsidRDefault="00956B93" w:rsidP="00956B93">
      <w:pPr>
        <w:pStyle w:val="ListParagraph"/>
        <w:autoSpaceDE w:val="0"/>
        <w:autoSpaceDN w:val="0"/>
        <w:adjustRightInd w:val="0"/>
        <w:spacing w:after="0" w:line="240" w:lineRule="auto"/>
        <w:ind w:left="0"/>
        <w:jc w:val="both"/>
        <w:rPr>
          <w:rFonts w:ascii="Arial" w:hAnsi="Arial" w:cs="Arial"/>
          <w:color w:val="000000"/>
        </w:rPr>
      </w:pPr>
    </w:p>
    <w:p w14:paraId="4CD79D9B" w14:textId="77777777" w:rsidR="00956B93" w:rsidRPr="003B6ADC" w:rsidRDefault="00956B93" w:rsidP="00956B93">
      <w:pPr>
        <w:pStyle w:val="ListParagraph"/>
        <w:numPr>
          <w:ilvl w:val="0"/>
          <w:numId w:val="44"/>
        </w:numPr>
        <w:autoSpaceDE w:val="0"/>
        <w:autoSpaceDN w:val="0"/>
        <w:adjustRightInd w:val="0"/>
        <w:spacing w:after="0" w:line="240" w:lineRule="auto"/>
        <w:jc w:val="both"/>
        <w:rPr>
          <w:rFonts w:ascii="Arial" w:hAnsi="Arial" w:cs="Arial"/>
          <w:color w:val="000000"/>
        </w:rPr>
      </w:pPr>
      <w:r w:rsidRPr="003B6ADC">
        <w:rPr>
          <w:rFonts w:ascii="Arial" w:hAnsi="Arial" w:cs="Arial"/>
          <w:color w:val="000000"/>
        </w:rPr>
        <w:t>We welcome our duty under the Education and Inspections Act 2006 to promote community cohesion.</w:t>
      </w:r>
    </w:p>
    <w:p w14:paraId="06C62611" w14:textId="77777777" w:rsidR="00956B93" w:rsidRDefault="00956B93" w:rsidP="00956B93">
      <w:pPr>
        <w:autoSpaceDE w:val="0"/>
        <w:autoSpaceDN w:val="0"/>
        <w:adjustRightInd w:val="0"/>
        <w:jc w:val="both"/>
        <w:rPr>
          <w:rFonts w:cs="Arial"/>
          <w:color w:val="000000"/>
          <w:sz w:val="22"/>
          <w:szCs w:val="22"/>
        </w:rPr>
      </w:pPr>
    </w:p>
    <w:p w14:paraId="7AAF1D15" w14:textId="77777777" w:rsidR="00956B93" w:rsidRPr="003B6ADC" w:rsidRDefault="00956B93" w:rsidP="00956B93">
      <w:pPr>
        <w:pStyle w:val="ListParagraph"/>
        <w:numPr>
          <w:ilvl w:val="0"/>
          <w:numId w:val="44"/>
        </w:numPr>
        <w:autoSpaceDE w:val="0"/>
        <w:autoSpaceDN w:val="0"/>
        <w:adjustRightInd w:val="0"/>
        <w:spacing w:after="0" w:line="240" w:lineRule="auto"/>
        <w:jc w:val="both"/>
        <w:rPr>
          <w:rFonts w:ascii="Arial" w:hAnsi="Arial" w:cs="Arial"/>
          <w:color w:val="000000"/>
        </w:rPr>
      </w:pPr>
      <w:r w:rsidRPr="003B6ADC">
        <w:rPr>
          <w:rFonts w:ascii="Arial" w:hAnsi="Arial" w:cs="Arial"/>
          <w:color w:val="000000"/>
        </w:rPr>
        <w:t xml:space="preserve"> We recognise that these duties reflect international human rights standards as expressed in the UN Convention on the Rights of the Child, the UN Convention on the Rights of People with Disabilities, and the Human Rights Act 1998.</w:t>
      </w:r>
    </w:p>
    <w:p w14:paraId="2AFBB6B3" w14:textId="77777777" w:rsidR="00956B93" w:rsidRPr="003B6ADC" w:rsidRDefault="00956B93" w:rsidP="00956B93">
      <w:pPr>
        <w:autoSpaceDE w:val="0"/>
        <w:autoSpaceDN w:val="0"/>
        <w:adjustRightInd w:val="0"/>
        <w:jc w:val="both"/>
        <w:rPr>
          <w:rFonts w:cs="Arial"/>
          <w:color w:val="000000"/>
          <w:sz w:val="22"/>
          <w:szCs w:val="22"/>
        </w:rPr>
      </w:pPr>
    </w:p>
    <w:p w14:paraId="159CC579"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Guiding principles</w:t>
      </w:r>
    </w:p>
    <w:p w14:paraId="3A5081A2" w14:textId="77777777" w:rsidR="00956B93" w:rsidRPr="003B6ADC" w:rsidRDefault="00956B93" w:rsidP="00956B93">
      <w:pPr>
        <w:autoSpaceDE w:val="0"/>
        <w:autoSpaceDN w:val="0"/>
        <w:adjustRightInd w:val="0"/>
        <w:jc w:val="both"/>
        <w:rPr>
          <w:rFonts w:cs="Arial"/>
          <w:sz w:val="22"/>
          <w:szCs w:val="22"/>
        </w:rPr>
      </w:pPr>
    </w:p>
    <w:p w14:paraId="3D89F30D" w14:textId="77777777" w:rsidR="00956B93" w:rsidRPr="003B6ADC" w:rsidRDefault="00956B93" w:rsidP="00956B93">
      <w:pPr>
        <w:pStyle w:val="ListParagraph"/>
        <w:numPr>
          <w:ilvl w:val="0"/>
          <w:numId w:val="44"/>
        </w:numPr>
        <w:autoSpaceDE w:val="0"/>
        <w:autoSpaceDN w:val="0"/>
        <w:adjustRightInd w:val="0"/>
        <w:spacing w:after="0" w:line="240" w:lineRule="auto"/>
        <w:jc w:val="both"/>
        <w:rPr>
          <w:rFonts w:ascii="Arial" w:hAnsi="Arial" w:cs="Arial"/>
        </w:rPr>
      </w:pPr>
      <w:r w:rsidRPr="003B6ADC">
        <w:rPr>
          <w:rFonts w:ascii="Arial" w:hAnsi="Arial" w:cs="Arial"/>
        </w:rPr>
        <w:t>In fulfilling the legal obligations cited above, we are guided by nine principles:</w:t>
      </w:r>
    </w:p>
    <w:p w14:paraId="703E1356" w14:textId="77777777" w:rsidR="00956B93" w:rsidRPr="003B6ADC" w:rsidRDefault="00956B93" w:rsidP="00956B93">
      <w:pPr>
        <w:autoSpaceDE w:val="0"/>
        <w:autoSpaceDN w:val="0"/>
        <w:adjustRightInd w:val="0"/>
        <w:jc w:val="both"/>
        <w:rPr>
          <w:rFonts w:cs="Arial"/>
          <w:sz w:val="22"/>
          <w:szCs w:val="22"/>
        </w:rPr>
      </w:pPr>
    </w:p>
    <w:p w14:paraId="1878AD60"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1: All learners are of equal value.</w:t>
      </w:r>
    </w:p>
    <w:p w14:paraId="689FFB56" w14:textId="77777777" w:rsidR="00956B93" w:rsidRPr="003B6ADC" w:rsidRDefault="00956B93" w:rsidP="00956B93">
      <w:pPr>
        <w:autoSpaceDE w:val="0"/>
        <w:autoSpaceDN w:val="0"/>
        <w:adjustRightInd w:val="0"/>
        <w:jc w:val="both"/>
        <w:rPr>
          <w:rFonts w:cs="Arial"/>
          <w:b/>
          <w:sz w:val="22"/>
          <w:szCs w:val="22"/>
        </w:rPr>
      </w:pPr>
    </w:p>
    <w:p w14:paraId="5C7A0CAC" w14:textId="77777777" w:rsidR="00956B93" w:rsidRDefault="00956B93" w:rsidP="00956B93">
      <w:pPr>
        <w:autoSpaceDE w:val="0"/>
        <w:autoSpaceDN w:val="0"/>
        <w:adjustRightInd w:val="0"/>
        <w:jc w:val="both"/>
        <w:rPr>
          <w:rFonts w:cs="Arial"/>
          <w:sz w:val="22"/>
          <w:szCs w:val="22"/>
        </w:rPr>
      </w:pPr>
      <w:r w:rsidRPr="003B6ADC">
        <w:rPr>
          <w:rFonts w:cs="Arial"/>
          <w:sz w:val="22"/>
          <w:szCs w:val="22"/>
        </w:rPr>
        <w:t>We see all learners and potential learners, and their parents and carers, as of equal value:</w:t>
      </w:r>
    </w:p>
    <w:p w14:paraId="51451B0B" w14:textId="77777777" w:rsidR="00956B93" w:rsidRPr="003B6ADC" w:rsidRDefault="00956B93" w:rsidP="00956B93">
      <w:pPr>
        <w:autoSpaceDE w:val="0"/>
        <w:autoSpaceDN w:val="0"/>
        <w:adjustRightInd w:val="0"/>
        <w:jc w:val="both"/>
        <w:rPr>
          <w:rFonts w:cs="Arial"/>
          <w:sz w:val="22"/>
          <w:szCs w:val="22"/>
        </w:rPr>
      </w:pPr>
    </w:p>
    <w:p w14:paraId="632B58CC"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whether or not they are disabled</w:t>
      </w:r>
    </w:p>
    <w:p w14:paraId="10FA8838"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whatever their ethnicity, culture, national origin or national status</w:t>
      </w:r>
    </w:p>
    <w:p w14:paraId="7648745A"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whatever their gender and gender identity</w:t>
      </w:r>
    </w:p>
    <w:p w14:paraId="54A4A0BF"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whatever their religious or non-religious affiliation or faith background</w:t>
      </w:r>
    </w:p>
    <w:p w14:paraId="4AB7A98F" w14:textId="77777777" w:rsidR="00956B93" w:rsidRDefault="00956B93" w:rsidP="00956B93">
      <w:pPr>
        <w:pStyle w:val="ListParagraph"/>
        <w:numPr>
          <w:ilvl w:val="0"/>
          <w:numId w:val="39"/>
        </w:numPr>
        <w:jc w:val="both"/>
        <w:rPr>
          <w:rFonts w:ascii="Arial" w:hAnsi="Arial" w:cs="Arial"/>
        </w:rPr>
      </w:pPr>
      <w:r w:rsidRPr="003B6ADC">
        <w:rPr>
          <w:rFonts w:ascii="Arial" w:hAnsi="Arial" w:cs="Arial"/>
        </w:rPr>
        <w:t>whatever their sexual identity</w:t>
      </w:r>
    </w:p>
    <w:p w14:paraId="02F0BB8E" w14:textId="77777777" w:rsidR="00956B93" w:rsidRDefault="00956B93" w:rsidP="00956B93">
      <w:pPr>
        <w:pStyle w:val="ListParagraph"/>
        <w:numPr>
          <w:ilvl w:val="0"/>
          <w:numId w:val="39"/>
        </w:numPr>
        <w:jc w:val="both"/>
        <w:rPr>
          <w:rFonts w:ascii="Arial" w:hAnsi="Arial" w:cs="Arial"/>
        </w:rPr>
      </w:pPr>
      <w:r>
        <w:rPr>
          <w:rFonts w:ascii="Arial" w:hAnsi="Arial" w:cs="Arial"/>
        </w:rPr>
        <w:t>whatever their economic or social background</w:t>
      </w:r>
      <w:r w:rsidRPr="003B6ADC">
        <w:rPr>
          <w:rFonts w:ascii="Arial" w:hAnsi="Arial" w:cs="Arial"/>
        </w:rPr>
        <w:t>.</w:t>
      </w:r>
    </w:p>
    <w:p w14:paraId="6857D993" w14:textId="77777777" w:rsidR="00956B93" w:rsidRDefault="00956B93" w:rsidP="00956B93">
      <w:pPr>
        <w:ind w:right="-2"/>
        <w:jc w:val="both"/>
        <w:rPr>
          <w:rFonts w:cs="Arial"/>
          <w:bCs/>
          <w:sz w:val="22"/>
          <w:szCs w:val="22"/>
        </w:rPr>
      </w:pPr>
      <w:r w:rsidRPr="00CC42A8">
        <w:rPr>
          <w:rFonts w:cs="Arial"/>
          <w:bCs/>
          <w:sz w:val="22"/>
          <w:szCs w:val="22"/>
        </w:rPr>
        <w:t xml:space="preserve">We </w:t>
      </w:r>
      <w:r>
        <w:rPr>
          <w:rFonts w:cs="Arial"/>
          <w:bCs/>
          <w:sz w:val="22"/>
          <w:szCs w:val="22"/>
        </w:rPr>
        <w:t>therefore</w:t>
      </w:r>
      <w:r w:rsidRPr="00CC42A8">
        <w:rPr>
          <w:rFonts w:cs="Arial"/>
          <w:bCs/>
          <w:sz w:val="22"/>
          <w:szCs w:val="22"/>
        </w:rPr>
        <w:t xml:space="preserve"> act to ensure that each and every member of the school community:</w:t>
      </w:r>
    </w:p>
    <w:p w14:paraId="0D42D5F1" w14:textId="77777777" w:rsidR="00956B93" w:rsidRPr="00CC42A8" w:rsidRDefault="00956B93" w:rsidP="00956B93">
      <w:pPr>
        <w:ind w:right="-2"/>
        <w:jc w:val="both"/>
        <w:rPr>
          <w:rFonts w:cs="Arial"/>
          <w:bCs/>
          <w:sz w:val="22"/>
          <w:szCs w:val="22"/>
        </w:rPr>
      </w:pPr>
    </w:p>
    <w:p w14:paraId="58163A7E" w14:textId="77777777" w:rsidR="00956B93" w:rsidRPr="00CC42A8" w:rsidRDefault="00956B93" w:rsidP="00956B93">
      <w:pPr>
        <w:numPr>
          <w:ilvl w:val="0"/>
          <w:numId w:val="49"/>
        </w:numPr>
        <w:tabs>
          <w:tab w:val="clear" w:pos="360"/>
          <w:tab w:val="num" w:pos="709"/>
        </w:tabs>
        <w:ind w:right="-2" w:firstLine="66"/>
        <w:jc w:val="both"/>
        <w:rPr>
          <w:rFonts w:cs="Arial"/>
          <w:sz w:val="22"/>
          <w:szCs w:val="22"/>
        </w:rPr>
      </w:pPr>
      <w:r>
        <w:rPr>
          <w:rFonts w:cs="Arial"/>
          <w:sz w:val="22"/>
          <w:szCs w:val="22"/>
        </w:rPr>
        <w:lastRenderedPageBreak/>
        <w:t>e</w:t>
      </w:r>
      <w:r w:rsidRPr="00CC42A8">
        <w:rPr>
          <w:rFonts w:cs="Arial"/>
          <w:sz w:val="22"/>
          <w:szCs w:val="22"/>
        </w:rPr>
        <w:t>xpe</w:t>
      </w:r>
      <w:r>
        <w:rPr>
          <w:rFonts w:cs="Arial"/>
          <w:sz w:val="22"/>
          <w:szCs w:val="22"/>
        </w:rPr>
        <w:t>riences equality of opportunity</w:t>
      </w:r>
    </w:p>
    <w:p w14:paraId="67CED999" w14:textId="77777777" w:rsidR="00956B93" w:rsidRPr="00CC42A8" w:rsidRDefault="00956B93" w:rsidP="00956B93">
      <w:pPr>
        <w:numPr>
          <w:ilvl w:val="0"/>
          <w:numId w:val="49"/>
        </w:numPr>
        <w:tabs>
          <w:tab w:val="clear" w:pos="360"/>
          <w:tab w:val="num" w:pos="709"/>
        </w:tabs>
        <w:ind w:right="-2" w:firstLine="66"/>
        <w:jc w:val="both"/>
        <w:rPr>
          <w:rFonts w:cs="Arial"/>
          <w:sz w:val="22"/>
          <w:szCs w:val="22"/>
        </w:rPr>
      </w:pPr>
      <w:r>
        <w:rPr>
          <w:rFonts w:cs="Arial"/>
          <w:sz w:val="22"/>
          <w:szCs w:val="22"/>
        </w:rPr>
        <w:t>f</w:t>
      </w:r>
      <w:r w:rsidRPr="00CC42A8">
        <w:rPr>
          <w:rFonts w:cs="Arial"/>
          <w:sz w:val="22"/>
          <w:szCs w:val="22"/>
        </w:rPr>
        <w:t>eels a full and respected</w:t>
      </w:r>
      <w:r>
        <w:rPr>
          <w:rFonts w:cs="Arial"/>
          <w:sz w:val="22"/>
          <w:szCs w:val="22"/>
        </w:rPr>
        <w:t xml:space="preserve"> member of the school community</w:t>
      </w:r>
    </w:p>
    <w:p w14:paraId="057EBD05"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h</w:t>
      </w:r>
      <w:r w:rsidRPr="00CC42A8">
        <w:rPr>
          <w:rFonts w:cs="Arial"/>
          <w:sz w:val="22"/>
          <w:szCs w:val="22"/>
        </w:rPr>
        <w:t xml:space="preserve">as high expectations of themselves, their </w:t>
      </w:r>
      <w:r>
        <w:rPr>
          <w:rFonts w:cs="Arial"/>
          <w:sz w:val="22"/>
          <w:szCs w:val="22"/>
        </w:rPr>
        <w:t>peers</w:t>
      </w:r>
      <w:r w:rsidRPr="00CC42A8">
        <w:rPr>
          <w:rFonts w:cs="Arial"/>
          <w:sz w:val="22"/>
          <w:szCs w:val="22"/>
        </w:rPr>
        <w:t>, staff, and other</w:t>
      </w:r>
      <w:r>
        <w:rPr>
          <w:rFonts w:cs="Arial"/>
          <w:sz w:val="22"/>
          <w:szCs w:val="22"/>
        </w:rPr>
        <w:t>s with regard to fair treatment</w:t>
      </w:r>
    </w:p>
    <w:p w14:paraId="6A2614A6"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understanding of race, ethnicity and multiculturalism alongside an appreciation of th</w:t>
      </w:r>
      <w:r>
        <w:rPr>
          <w:rFonts w:cs="Arial"/>
          <w:sz w:val="22"/>
          <w:szCs w:val="22"/>
        </w:rPr>
        <w:t xml:space="preserve">eir importance in </w:t>
      </w:r>
      <w:smartTag w:uri="urn:schemas-microsoft-com:office:smarttags" w:element="country-region">
        <w:smartTag w:uri="urn:schemas-microsoft-com:office:smarttags" w:element="place">
          <w:r>
            <w:rPr>
              <w:rFonts w:cs="Arial"/>
              <w:sz w:val="22"/>
              <w:szCs w:val="22"/>
            </w:rPr>
            <w:t>Britain</w:t>
          </w:r>
        </w:smartTag>
      </w:smartTag>
      <w:r>
        <w:rPr>
          <w:rFonts w:cs="Arial"/>
          <w:sz w:val="22"/>
          <w:szCs w:val="22"/>
        </w:rPr>
        <w:t xml:space="preserve"> today</w:t>
      </w:r>
    </w:p>
    <w:p w14:paraId="51F3081C"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understanding and appreciation of disability and the contribution of disabled</w:t>
      </w:r>
      <w:r>
        <w:rPr>
          <w:rFonts w:cs="Arial"/>
          <w:sz w:val="22"/>
          <w:szCs w:val="22"/>
        </w:rPr>
        <w:t xml:space="preserve"> people in the community and </w:t>
      </w:r>
      <w:smartTag w:uri="urn:schemas-microsoft-com:office:smarttags" w:element="country-region">
        <w:smartTag w:uri="urn:schemas-microsoft-com:office:smarttags" w:element="place">
          <w:r>
            <w:rPr>
              <w:rFonts w:cs="Arial"/>
              <w:sz w:val="22"/>
              <w:szCs w:val="22"/>
            </w:rPr>
            <w:t>UK</w:t>
          </w:r>
        </w:smartTag>
      </w:smartTag>
    </w:p>
    <w:p w14:paraId="738AF1E9"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awareness of conscious and unwitting racism alongside the skills and confidence to challenge instances of racist be</w:t>
      </w:r>
      <w:r>
        <w:rPr>
          <w:rFonts w:cs="Arial"/>
          <w:sz w:val="22"/>
          <w:szCs w:val="22"/>
        </w:rPr>
        <w:t>haviour, language and attitudes</w:t>
      </w:r>
    </w:p>
    <w:p w14:paraId="346F6C62"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awareness that disability can be both seen or unseen and that people with learning and other disabilities (</w:t>
      </w:r>
      <w:proofErr w:type="spellStart"/>
      <w:r w:rsidRPr="00CC42A8">
        <w:rPr>
          <w:rFonts w:cs="Arial"/>
          <w:sz w:val="22"/>
          <w:szCs w:val="22"/>
        </w:rPr>
        <w:t>eg</w:t>
      </w:r>
      <w:proofErr w:type="spellEnd"/>
      <w:r w:rsidRPr="00CC42A8">
        <w:rPr>
          <w:rFonts w:cs="Arial"/>
          <w:sz w:val="22"/>
          <w:szCs w:val="22"/>
        </w:rPr>
        <w:t xml:space="preserve"> autism, </w:t>
      </w:r>
      <w:proofErr w:type="spellStart"/>
      <w:r w:rsidRPr="00CC42A8">
        <w:rPr>
          <w:rFonts w:cs="Arial"/>
          <w:sz w:val="22"/>
          <w:szCs w:val="22"/>
        </w:rPr>
        <w:t>Aspergers</w:t>
      </w:r>
      <w:proofErr w:type="spellEnd"/>
      <w:r w:rsidRPr="00CC42A8">
        <w:rPr>
          <w:rFonts w:cs="Arial"/>
          <w:sz w:val="22"/>
          <w:szCs w:val="22"/>
        </w:rPr>
        <w:t xml:space="preserve"> syndrome) have the same rights to reasonable and appropriate adjustments as those with more obvious needs.  </w:t>
      </w:r>
    </w:p>
    <w:p w14:paraId="319DC571" w14:textId="77777777" w:rsidR="00956B93" w:rsidRPr="00CC42A8" w:rsidRDefault="00956B93" w:rsidP="00956B93">
      <w:pPr>
        <w:autoSpaceDE w:val="0"/>
        <w:autoSpaceDN w:val="0"/>
        <w:adjustRightInd w:val="0"/>
        <w:ind w:right="-2"/>
        <w:jc w:val="both"/>
        <w:rPr>
          <w:rFonts w:cs="Arial"/>
          <w:b/>
          <w:sz w:val="22"/>
          <w:szCs w:val="22"/>
        </w:rPr>
      </w:pPr>
    </w:p>
    <w:p w14:paraId="0CAC51BA"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2: We recognise and respect difference.</w:t>
      </w:r>
    </w:p>
    <w:p w14:paraId="49C7FF99" w14:textId="77777777" w:rsidR="00956B93" w:rsidRPr="000923C3" w:rsidRDefault="00956B93" w:rsidP="00956B93">
      <w:pPr>
        <w:ind w:right="-2"/>
        <w:jc w:val="both"/>
        <w:rPr>
          <w:rFonts w:cs="Arial"/>
          <w:sz w:val="22"/>
          <w:szCs w:val="22"/>
        </w:rPr>
      </w:pPr>
    </w:p>
    <w:p w14:paraId="18A55ECF" w14:textId="77777777" w:rsidR="00956B93" w:rsidRDefault="00956B93" w:rsidP="00956B93">
      <w:pPr>
        <w:autoSpaceDE w:val="0"/>
        <w:autoSpaceDN w:val="0"/>
        <w:adjustRightInd w:val="0"/>
        <w:jc w:val="both"/>
        <w:rPr>
          <w:rFonts w:cs="Arial"/>
          <w:sz w:val="22"/>
          <w:szCs w:val="22"/>
        </w:rPr>
      </w:pPr>
      <w:r w:rsidRPr="003B6ADC">
        <w:rPr>
          <w:rFonts w:cs="Arial"/>
          <w:sz w:val="22"/>
          <w:szCs w:val="22"/>
        </w:rPr>
        <w:t>Treating peo</w:t>
      </w:r>
      <w:r>
        <w:rPr>
          <w:rFonts w:cs="Arial"/>
          <w:sz w:val="22"/>
          <w:szCs w:val="22"/>
        </w:rPr>
        <w:t xml:space="preserve">ple equally </w:t>
      </w:r>
      <w:r w:rsidRPr="003B6ADC">
        <w:rPr>
          <w:rFonts w:cs="Arial"/>
          <w:sz w:val="22"/>
          <w:szCs w:val="22"/>
        </w:rPr>
        <w:t>does not necessarily involve treating them all the same. Our policies, procedures and activities must not discriminate but must nevertheless take account of differences of life-experience, outlook and background, and in the kinds of barrier and disadvantage which people may face, in relation to:</w:t>
      </w:r>
    </w:p>
    <w:p w14:paraId="1B32F6F4" w14:textId="77777777" w:rsidR="00956B93" w:rsidRPr="003B6ADC" w:rsidRDefault="00956B93" w:rsidP="00956B93">
      <w:pPr>
        <w:autoSpaceDE w:val="0"/>
        <w:autoSpaceDN w:val="0"/>
        <w:adjustRightInd w:val="0"/>
        <w:jc w:val="both"/>
        <w:rPr>
          <w:rFonts w:cs="Arial"/>
          <w:sz w:val="22"/>
          <w:szCs w:val="22"/>
        </w:rPr>
      </w:pPr>
    </w:p>
    <w:p w14:paraId="0D38BA9F"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disability, so that reasonable adjustments are made</w:t>
      </w:r>
    </w:p>
    <w:p w14:paraId="545C2048"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ethnicity, so that different cultural backgrounds and experiences of prejudice are recognised</w:t>
      </w:r>
    </w:p>
    <w:p w14:paraId="6D4F3EAC"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gender, so that the different needs and experiences of girls and boys, and women and men, are recognised</w:t>
      </w:r>
    </w:p>
    <w:p w14:paraId="1424487E"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religion, belief or faith background</w:t>
      </w:r>
    </w:p>
    <w:p w14:paraId="4EFDD4ED" w14:textId="77777777" w:rsidR="00956B93"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sexual identity</w:t>
      </w:r>
    </w:p>
    <w:p w14:paraId="7ADE690D"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Pr>
          <w:rFonts w:ascii="Arial" w:hAnsi="Arial" w:cs="Arial"/>
        </w:rPr>
        <w:t>economic or social disadvantage</w:t>
      </w:r>
      <w:r w:rsidRPr="003B6ADC">
        <w:rPr>
          <w:rFonts w:ascii="Arial" w:hAnsi="Arial" w:cs="Arial"/>
        </w:rPr>
        <w:t>.</w:t>
      </w:r>
    </w:p>
    <w:p w14:paraId="41711993" w14:textId="77777777" w:rsidR="00956B93" w:rsidRPr="003B6ADC" w:rsidRDefault="00956B93" w:rsidP="00956B93">
      <w:pPr>
        <w:pStyle w:val="ListParagraph"/>
        <w:autoSpaceDE w:val="0"/>
        <w:autoSpaceDN w:val="0"/>
        <w:adjustRightInd w:val="0"/>
        <w:spacing w:after="0" w:line="240" w:lineRule="auto"/>
        <w:jc w:val="both"/>
        <w:rPr>
          <w:rFonts w:ascii="Arial" w:hAnsi="Arial" w:cs="Arial"/>
          <w:b/>
        </w:rPr>
      </w:pPr>
    </w:p>
    <w:p w14:paraId="2AEEEE00"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3: We foster positive attitudes and relationships, and a shared sense of cohesion and belonging.</w:t>
      </w:r>
    </w:p>
    <w:p w14:paraId="2B2D486C" w14:textId="77777777" w:rsidR="00956B93" w:rsidRPr="003B6ADC" w:rsidRDefault="00956B93" w:rsidP="00956B93">
      <w:pPr>
        <w:autoSpaceDE w:val="0"/>
        <w:autoSpaceDN w:val="0"/>
        <w:adjustRightInd w:val="0"/>
        <w:jc w:val="both"/>
        <w:rPr>
          <w:rFonts w:cs="Arial"/>
          <w:b/>
          <w:sz w:val="22"/>
          <w:szCs w:val="22"/>
        </w:rPr>
      </w:pPr>
    </w:p>
    <w:p w14:paraId="03402996"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intend that our policies, procedures and activities should promote:</w:t>
      </w:r>
    </w:p>
    <w:p w14:paraId="4F880482" w14:textId="77777777" w:rsidR="00956B93" w:rsidRPr="003B6ADC" w:rsidRDefault="00956B93" w:rsidP="00956B93">
      <w:pPr>
        <w:autoSpaceDE w:val="0"/>
        <w:autoSpaceDN w:val="0"/>
        <w:adjustRightInd w:val="0"/>
        <w:jc w:val="both"/>
        <w:rPr>
          <w:rFonts w:cs="Arial"/>
          <w:sz w:val="22"/>
          <w:szCs w:val="22"/>
        </w:rPr>
      </w:pPr>
    </w:p>
    <w:p w14:paraId="3021BEBB"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positive attitudes towards disabled people, good relations between disabled and non-disabled people, and an absence of harassment of disabled people</w:t>
      </w:r>
    </w:p>
    <w:p w14:paraId="199ECBB3"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positive interaction, good relations and dialogue between groups and communities different from each other in terms of ethnicity, culture, religious affiliation, national origin or national status, and an absence of prejudice-related bullying and incidents</w:t>
      </w:r>
    </w:p>
    <w:p w14:paraId="7BF95B9B" w14:textId="77777777" w:rsidR="00956B93"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mutual respect and good relations between boys and girls, and women and men, and an absence of sexual and homophobic harassment.</w:t>
      </w:r>
    </w:p>
    <w:p w14:paraId="283C3163"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283F61FB"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4: We observe good equalities practice in staff recruitment, retention and development</w:t>
      </w:r>
    </w:p>
    <w:p w14:paraId="229EAACF" w14:textId="77777777" w:rsidR="00956B93" w:rsidRPr="003B6ADC" w:rsidRDefault="00956B93" w:rsidP="00956B93">
      <w:pPr>
        <w:autoSpaceDE w:val="0"/>
        <w:autoSpaceDN w:val="0"/>
        <w:adjustRightInd w:val="0"/>
        <w:jc w:val="both"/>
        <w:rPr>
          <w:rFonts w:cs="Arial"/>
          <w:b/>
          <w:sz w:val="22"/>
          <w:szCs w:val="22"/>
        </w:rPr>
      </w:pPr>
    </w:p>
    <w:p w14:paraId="3C0B8BC2"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ensure that policies and procedures should benefit all employees and potential employees, for example in recruitment and promotion, and in continuing professional development:</w:t>
      </w:r>
    </w:p>
    <w:p w14:paraId="21FD7309"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whether or not they are disabled</w:t>
      </w:r>
    </w:p>
    <w:p w14:paraId="1332E6C8"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whatever their ethnicity, culture, religious affiliation, national origin or national status</w:t>
      </w:r>
    </w:p>
    <w:p w14:paraId="22CC3736"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whatever their gender and sexual identity, and with full respect for legal rights relating to pregnancy and maternity.</w:t>
      </w:r>
    </w:p>
    <w:p w14:paraId="0F6EE112"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2BBD29D6"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5: We aim to reduce and remove inequalities and barriers that already exist</w:t>
      </w:r>
    </w:p>
    <w:p w14:paraId="12FAB65C" w14:textId="77777777" w:rsidR="00956B93" w:rsidRPr="003B6ADC" w:rsidRDefault="00956B93" w:rsidP="00956B93">
      <w:pPr>
        <w:autoSpaceDE w:val="0"/>
        <w:autoSpaceDN w:val="0"/>
        <w:adjustRightInd w:val="0"/>
        <w:jc w:val="both"/>
        <w:rPr>
          <w:rFonts w:cs="Arial"/>
          <w:b/>
          <w:sz w:val="22"/>
          <w:szCs w:val="22"/>
        </w:rPr>
      </w:pPr>
    </w:p>
    <w:p w14:paraId="3732A311"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lastRenderedPageBreak/>
        <w:t>In addition to avoiding or minimising possible negative impacts of our policies, we take opportunities to maximise positive impacts by reducing and removing inequalities and barriers that may already exist between:</w:t>
      </w:r>
    </w:p>
    <w:p w14:paraId="2CA68D22"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disabled and non-disabled people</w:t>
      </w:r>
    </w:p>
    <w:p w14:paraId="0C810F8C"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people of different ethnic, cultural</w:t>
      </w:r>
      <w:r>
        <w:rPr>
          <w:rFonts w:ascii="Arial" w:hAnsi="Arial" w:cs="Arial"/>
        </w:rPr>
        <w:t>, social</w:t>
      </w:r>
      <w:r w:rsidRPr="003B6ADC">
        <w:rPr>
          <w:rFonts w:ascii="Arial" w:hAnsi="Arial" w:cs="Arial"/>
        </w:rPr>
        <w:t xml:space="preserve"> and religious backgrounds</w:t>
      </w:r>
    </w:p>
    <w:p w14:paraId="4E3E1831" w14:textId="77777777" w:rsidR="00956B93" w:rsidRPr="003B6ADC" w:rsidRDefault="00956B93" w:rsidP="00956B93">
      <w:pPr>
        <w:pStyle w:val="ListParagraph"/>
        <w:numPr>
          <w:ilvl w:val="0"/>
          <w:numId w:val="41"/>
        </w:numPr>
        <w:jc w:val="both"/>
        <w:rPr>
          <w:rFonts w:ascii="Arial" w:hAnsi="Arial" w:cs="Arial"/>
        </w:rPr>
      </w:pPr>
      <w:r w:rsidRPr="003B6ADC">
        <w:rPr>
          <w:rFonts w:ascii="Arial" w:hAnsi="Arial" w:cs="Arial"/>
        </w:rPr>
        <w:t>girls and boys, women and men.</w:t>
      </w:r>
    </w:p>
    <w:p w14:paraId="3F3301B1"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 xml:space="preserve">6: We </w:t>
      </w:r>
      <w:r>
        <w:rPr>
          <w:rFonts w:cs="Arial"/>
          <w:b/>
          <w:sz w:val="22"/>
          <w:szCs w:val="22"/>
        </w:rPr>
        <w:t xml:space="preserve">aim to </w:t>
      </w:r>
      <w:r w:rsidRPr="003B6ADC">
        <w:rPr>
          <w:rFonts w:cs="Arial"/>
          <w:b/>
          <w:sz w:val="22"/>
          <w:szCs w:val="22"/>
        </w:rPr>
        <w:t>consult and involve widely</w:t>
      </w:r>
    </w:p>
    <w:p w14:paraId="22D4C0BD" w14:textId="77777777" w:rsidR="00956B93" w:rsidRPr="003B6ADC" w:rsidRDefault="00956B93" w:rsidP="00956B93">
      <w:pPr>
        <w:autoSpaceDE w:val="0"/>
        <w:autoSpaceDN w:val="0"/>
        <w:adjustRightInd w:val="0"/>
        <w:jc w:val="both"/>
        <w:rPr>
          <w:rFonts w:cs="Arial"/>
          <w:sz w:val="22"/>
          <w:szCs w:val="22"/>
        </w:rPr>
      </w:pPr>
    </w:p>
    <w:p w14:paraId="56F2D98B"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We </w:t>
      </w:r>
      <w:r>
        <w:rPr>
          <w:rFonts w:cs="Arial"/>
          <w:sz w:val="22"/>
          <w:szCs w:val="22"/>
        </w:rPr>
        <w:t xml:space="preserve">endeavour to </w:t>
      </w:r>
      <w:r w:rsidRPr="003B6ADC">
        <w:rPr>
          <w:rFonts w:cs="Arial"/>
          <w:sz w:val="22"/>
          <w:szCs w:val="22"/>
        </w:rPr>
        <w:t xml:space="preserve">engage with a range of groups and individuals to ensure that those who are affected by a policy or activity are consulted and involved in the design of new policies, and in the review of existing ones. </w:t>
      </w:r>
    </w:p>
    <w:p w14:paraId="3D907CE4" w14:textId="77777777" w:rsidR="00956B93" w:rsidRPr="003B6ADC" w:rsidRDefault="00956B93" w:rsidP="00956B93">
      <w:pPr>
        <w:autoSpaceDE w:val="0"/>
        <w:autoSpaceDN w:val="0"/>
        <w:adjustRightInd w:val="0"/>
        <w:jc w:val="both"/>
        <w:rPr>
          <w:rFonts w:cs="Arial"/>
          <w:sz w:val="22"/>
          <w:szCs w:val="22"/>
        </w:rPr>
      </w:pPr>
    </w:p>
    <w:p w14:paraId="6B141709"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We </w:t>
      </w:r>
      <w:r>
        <w:rPr>
          <w:rFonts w:cs="Arial"/>
          <w:sz w:val="22"/>
          <w:szCs w:val="22"/>
        </w:rPr>
        <w:t xml:space="preserve">aim to </w:t>
      </w:r>
      <w:r w:rsidRPr="003B6ADC">
        <w:rPr>
          <w:rFonts w:cs="Arial"/>
          <w:sz w:val="22"/>
          <w:szCs w:val="22"/>
        </w:rPr>
        <w:t>consult and involve:</w:t>
      </w:r>
    </w:p>
    <w:p w14:paraId="7CC496CC"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disabled people as well as non-disabled</w:t>
      </w:r>
    </w:p>
    <w:p w14:paraId="1CDA0AEB" w14:textId="77777777" w:rsidR="00956B93" w:rsidRPr="003B6ADC" w:rsidRDefault="00956B93" w:rsidP="00956B93">
      <w:pPr>
        <w:pStyle w:val="ListParagraph"/>
        <w:numPr>
          <w:ilvl w:val="0"/>
          <w:numId w:val="45"/>
        </w:numPr>
        <w:autoSpaceDE w:val="0"/>
        <w:autoSpaceDN w:val="0"/>
        <w:adjustRightInd w:val="0"/>
        <w:spacing w:after="0" w:line="240" w:lineRule="auto"/>
        <w:rPr>
          <w:rFonts w:ascii="Arial" w:hAnsi="Arial" w:cs="Arial"/>
        </w:rPr>
      </w:pPr>
      <w:r w:rsidRPr="003B6ADC">
        <w:rPr>
          <w:rFonts w:ascii="Arial" w:hAnsi="Arial" w:cs="Arial"/>
        </w:rPr>
        <w:t>people from a range of ethnic, cultural</w:t>
      </w:r>
      <w:r>
        <w:rPr>
          <w:rFonts w:ascii="Arial" w:hAnsi="Arial" w:cs="Arial"/>
        </w:rPr>
        <w:t>, social</w:t>
      </w:r>
      <w:r w:rsidRPr="003B6ADC">
        <w:rPr>
          <w:rFonts w:ascii="Arial" w:hAnsi="Arial" w:cs="Arial"/>
        </w:rPr>
        <w:t xml:space="preserve"> and religious backgrounds</w:t>
      </w:r>
    </w:p>
    <w:p w14:paraId="73E1A81E" w14:textId="77777777" w:rsidR="00956B93" w:rsidRPr="003B6ADC" w:rsidRDefault="00956B93" w:rsidP="00956B93">
      <w:pPr>
        <w:pStyle w:val="ListParagraph"/>
        <w:numPr>
          <w:ilvl w:val="0"/>
          <w:numId w:val="45"/>
        </w:numPr>
        <w:autoSpaceDE w:val="0"/>
        <w:autoSpaceDN w:val="0"/>
        <w:adjustRightInd w:val="0"/>
        <w:spacing w:after="0" w:line="240" w:lineRule="auto"/>
        <w:rPr>
          <w:rFonts w:ascii="Arial" w:hAnsi="Arial" w:cs="Arial"/>
        </w:rPr>
      </w:pPr>
      <w:r w:rsidRPr="003B6ADC">
        <w:rPr>
          <w:rFonts w:ascii="Arial" w:hAnsi="Arial" w:cs="Arial"/>
        </w:rPr>
        <w:t>both women and men, and girls and boys.</w:t>
      </w:r>
    </w:p>
    <w:p w14:paraId="32FB836E" w14:textId="77777777" w:rsidR="00956B93" w:rsidRPr="003B6ADC" w:rsidRDefault="00956B93" w:rsidP="00956B93">
      <w:pPr>
        <w:pStyle w:val="ListParagraph"/>
        <w:numPr>
          <w:ilvl w:val="0"/>
          <w:numId w:val="45"/>
        </w:numPr>
        <w:autoSpaceDE w:val="0"/>
        <w:autoSpaceDN w:val="0"/>
        <w:adjustRightInd w:val="0"/>
        <w:spacing w:after="0" w:line="240" w:lineRule="auto"/>
        <w:rPr>
          <w:rFonts w:ascii="Arial" w:hAnsi="Arial" w:cs="Arial"/>
        </w:rPr>
      </w:pPr>
      <w:r>
        <w:rPr>
          <w:rFonts w:ascii="Arial" w:hAnsi="Arial" w:cs="Arial"/>
        </w:rPr>
        <w:t>people in heterosexual and same sex relationships</w:t>
      </w:r>
      <w:r w:rsidRPr="003B6ADC">
        <w:rPr>
          <w:rFonts w:ascii="Arial" w:hAnsi="Arial" w:cs="Arial"/>
        </w:rPr>
        <w:t>.</w:t>
      </w:r>
    </w:p>
    <w:p w14:paraId="75EDE89A" w14:textId="77777777" w:rsidR="00956B93" w:rsidRPr="003B6ADC" w:rsidRDefault="00956B93" w:rsidP="00956B93">
      <w:pPr>
        <w:autoSpaceDE w:val="0"/>
        <w:autoSpaceDN w:val="0"/>
        <w:adjustRightInd w:val="0"/>
        <w:rPr>
          <w:rFonts w:cs="Arial"/>
          <w:sz w:val="22"/>
          <w:szCs w:val="22"/>
        </w:rPr>
      </w:pPr>
    </w:p>
    <w:p w14:paraId="43014D63"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7: Society as a whole should benefit</w:t>
      </w:r>
    </w:p>
    <w:p w14:paraId="2402A91B" w14:textId="77777777" w:rsidR="00956B93" w:rsidRPr="003B6ADC" w:rsidRDefault="00956B93" w:rsidP="00956B93">
      <w:pPr>
        <w:autoSpaceDE w:val="0"/>
        <w:autoSpaceDN w:val="0"/>
        <w:adjustRightInd w:val="0"/>
        <w:jc w:val="both"/>
        <w:rPr>
          <w:rFonts w:cs="Arial"/>
          <w:b/>
          <w:sz w:val="22"/>
          <w:szCs w:val="22"/>
        </w:rPr>
      </w:pPr>
    </w:p>
    <w:p w14:paraId="151E37FE"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intend that our policies and activities should benefit society as a whole, both locally and nationally, by fostering greater social cohesion, and greater participation in public life of:</w:t>
      </w:r>
    </w:p>
    <w:p w14:paraId="4356D42E" w14:textId="77777777" w:rsidR="00956B93" w:rsidRPr="003B6ADC" w:rsidRDefault="00956B93" w:rsidP="00956B93">
      <w:pPr>
        <w:autoSpaceDE w:val="0"/>
        <w:autoSpaceDN w:val="0"/>
        <w:adjustRightInd w:val="0"/>
        <w:jc w:val="both"/>
        <w:rPr>
          <w:rFonts w:cs="Arial"/>
          <w:sz w:val="22"/>
          <w:szCs w:val="22"/>
        </w:rPr>
      </w:pPr>
    </w:p>
    <w:p w14:paraId="7516B86F"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disabled people as well as non-disabled</w:t>
      </w:r>
    </w:p>
    <w:p w14:paraId="03AE5E5C"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people of a wide range of ethnic, cultural</w:t>
      </w:r>
      <w:r>
        <w:rPr>
          <w:rFonts w:ascii="Arial" w:hAnsi="Arial" w:cs="Arial"/>
        </w:rPr>
        <w:t>, social</w:t>
      </w:r>
      <w:r w:rsidRPr="003B6ADC">
        <w:rPr>
          <w:rFonts w:ascii="Arial" w:hAnsi="Arial" w:cs="Arial"/>
        </w:rPr>
        <w:t xml:space="preserve"> and religious backgrounds</w:t>
      </w:r>
    </w:p>
    <w:p w14:paraId="53668F6A"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both women and men, girls and boys</w:t>
      </w:r>
    </w:p>
    <w:p w14:paraId="2098C4DA"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Pr>
          <w:rFonts w:ascii="Arial" w:hAnsi="Arial" w:cs="Arial"/>
        </w:rPr>
        <w:t>people in heterosexual and same sex relationships</w:t>
      </w:r>
    </w:p>
    <w:p w14:paraId="1FC4B5E4" w14:textId="77777777" w:rsidR="00956B93" w:rsidRDefault="00956B93" w:rsidP="00956B93">
      <w:pPr>
        <w:autoSpaceDE w:val="0"/>
        <w:autoSpaceDN w:val="0"/>
        <w:adjustRightInd w:val="0"/>
        <w:jc w:val="both"/>
        <w:rPr>
          <w:rFonts w:cs="Arial"/>
          <w:sz w:val="22"/>
          <w:szCs w:val="22"/>
        </w:rPr>
      </w:pPr>
    </w:p>
    <w:p w14:paraId="5882A55F" w14:textId="77777777" w:rsidR="00956B93" w:rsidRDefault="00956B93" w:rsidP="00956B93">
      <w:pPr>
        <w:autoSpaceDE w:val="0"/>
        <w:autoSpaceDN w:val="0"/>
        <w:adjustRightInd w:val="0"/>
        <w:jc w:val="both"/>
        <w:rPr>
          <w:rFonts w:cs="Arial"/>
          <w:sz w:val="22"/>
          <w:szCs w:val="22"/>
        </w:rPr>
      </w:pPr>
    </w:p>
    <w:p w14:paraId="270F1A89" w14:textId="77777777" w:rsidR="00956B93" w:rsidRDefault="00956B93" w:rsidP="00956B93">
      <w:pPr>
        <w:autoSpaceDE w:val="0"/>
        <w:autoSpaceDN w:val="0"/>
        <w:adjustRightInd w:val="0"/>
        <w:jc w:val="both"/>
        <w:rPr>
          <w:rFonts w:cs="Arial"/>
          <w:b/>
          <w:sz w:val="22"/>
          <w:szCs w:val="22"/>
        </w:rPr>
      </w:pPr>
      <w:r w:rsidRPr="003B6ADC">
        <w:rPr>
          <w:rFonts w:cs="Arial"/>
          <w:b/>
          <w:sz w:val="22"/>
          <w:szCs w:val="22"/>
        </w:rPr>
        <w:t>The curriculum</w:t>
      </w:r>
    </w:p>
    <w:p w14:paraId="0979B843" w14:textId="77777777" w:rsidR="00956B93" w:rsidRPr="003B6ADC" w:rsidRDefault="00956B93" w:rsidP="00956B93">
      <w:pPr>
        <w:autoSpaceDE w:val="0"/>
        <w:autoSpaceDN w:val="0"/>
        <w:adjustRightInd w:val="0"/>
        <w:jc w:val="both"/>
        <w:rPr>
          <w:rFonts w:cs="Arial"/>
          <w:b/>
          <w:sz w:val="22"/>
          <w:szCs w:val="22"/>
        </w:rPr>
      </w:pPr>
    </w:p>
    <w:p w14:paraId="1D9EA88D" w14:textId="77777777" w:rsidR="00956B93" w:rsidRPr="00154C58" w:rsidRDefault="00956B93" w:rsidP="00956B93">
      <w:pPr>
        <w:ind w:right="-2"/>
        <w:jc w:val="both"/>
        <w:rPr>
          <w:rFonts w:cs="Arial"/>
          <w:bCs/>
          <w:sz w:val="22"/>
          <w:szCs w:val="22"/>
        </w:rPr>
      </w:pPr>
      <w:r>
        <w:rPr>
          <w:rFonts w:cs="Arial"/>
          <w:bCs/>
          <w:sz w:val="22"/>
          <w:szCs w:val="22"/>
        </w:rPr>
        <w:t xml:space="preserve">As part of our </w:t>
      </w:r>
      <w:r w:rsidRPr="00154C58">
        <w:rPr>
          <w:rFonts w:cs="Arial"/>
          <w:bCs/>
          <w:sz w:val="22"/>
          <w:szCs w:val="22"/>
        </w:rPr>
        <w:t xml:space="preserve">work to promote equality, </w:t>
      </w:r>
      <w:r>
        <w:rPr>
          <w:rFonts w:cs="Arial"/>
          <w:bCs/>
          <w:sz w:val="22"/>
          <w:szCs w:val="22"/>
        </w:rPr>
        <w:t>we aim</w:t>
      </w:r>
      <w:r w:rsidRPr="00154C58">
        <w:rPr>
          <w:rFonts w:cs="Arial"/>
          <w:bCs/>
          <w:sz w:val="22"/>
          <w:szCs w:val="22"/>
        </w:rPr>
        <w:t xml:space="preserve"> to ensure that within </w:t>
      </w:r>
      <w:r>
        <w:rPr>
          <w:rFonts w:cs="Arial"/>
          <w:bCs/>
          <w:sz w:val="22"/>
          <w:szCs w:val="22"/>
        </w:rPr>
        <w:t>our</w:t>
      </w:r>
      <w:r w:rsidRPr="00154C58">
        <w:rPr>
          <w:rFonts w:cs="Arial"/>
          <w:bCs/>
          <w:sz w:val="22"/>
          <w:szCs w:val="22"/>
        </w:rPr>
        <w:t xml:space="preserve"> educational provision children are offered opportunities to:</w:t>
      </w:r>
    </w:p>
    <w:p w14:paraId="6AB4E444"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Understand and celebrate diversity in all its forms;</w:t>
      </w:r>
    </w:p>
    <w:p w14:paraId="38A5E3A3"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 xml:space="preserve">Learn about racial equality in </w:t>
      </w:r>
      <w:r>
        <w:rPr>
          <w:rFonts w:cs="Arial"/>
          <w:sz w:val="22"/>
          <w:szCs w:val="22"/>
        </w:rPr>
        <w:t>a variety of curriculum areas (e.g.</w:t>
      </w:r>
      <w:r w:rsidRPr="00154C58">
        <w:rPr>
          <w:rFonts w:cs="Arial"/>
          <w:sz w:val="22"/>
          <w:szCs w:val="22"/>
        </w:rPr>
        <w:t xml:space="preserve"> PHSCE, Science, RE, Art and English);</w:t>
      </w:r>
    </w:p>
    <w:p w14:paraId="4F1AC360" w14:textId="77777777" w:rsidR="00956B93" w:rsidRDefault="00956B93" w:rsidP="00956B93">
      <w:pPr>
        <w:numPr>
          <w:ilvl w:val="0"/>
          <w:numId w:val="47"/>
        </w:numPr>
        <w:ind w:right="-2"/>
        <w:jc w:val="both"/>
        <w:rPr>
          <w:rFonts w:cs="Arial"/>
          <w:sz w:val="22"/>
          <w:szCs w:val="22"/>
        </w:rPr>
      </w:pPr>
      <w:r w:rsidRPr="00154C58">
        <w:rPr>
          <w:rFonts w:cs="Arial"/>
          <w:sz w:val="22"/>
          <w:szCs w:val="22"/>
        </w:rPr>
        <w:t>Develop an under</w:t>
      </w:r>
      <w:r>
        <w:rPr>
          <w:rFonts w:cs="Arial"/>
          <w:sz w:val="22"/>
          <w:szCs w:val="22"/>
        </w:rPr>
        <w:t>standing of global citizenship;</w:t>
      </w:r>
    </w:p>
    <w:p w14:paraId="50C60793" w14:textId="77777777" w:rsidR="00956B93" w:rsidRPr="005064FE" w:rsidRDefault="00956B93" w:rsidP="00956B93">
      <w:pPr>
        <w:numPr>
          <w:ilvl w:val="0"/>
          <w:numId w:val="47"/>
        </w:numPr>
        <w:ind w:right="-2"/>
        <w:jc w:val="both"/>
        <w:rPr>
          <w:rFonts w:cs="Arial"/>
          <w:sz w:val="22"/>
          <w:szCs w:val="22"/>
        </w:rPr>
      </w:pPr>
      <w:r w:rsidRPr="005064FE">
        <w:rPr>
          <w:rFonts w:cs="Arial"/>
          <w:sz w:val="22"/>
          <w:szCs w:val="22"/>
        </w:rPr>
        <w:t>Understand the power of language particularly relating to verbal abuse due to race, disability, sexual orientation or social standing;</w:t>
      </w:r>
    </w:p>
    <w:p w14:paraId="581D7A1A"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Develop an understanding of their rights, the rights of others, and their responsibilities to each other;</w:t>
      </w:r>
    </w:p>
    <w:p w14:paraId="7DE22044"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 xml:space="preserve">Develop an understanding and appreciation of </w:t>
      </w:r>
      <w:r>
        <w:rPr>
          <w:rFonts w:cs="Arial"/>
          <w:sz w:val="22"/>
          <w:szCs w:val="22"/>
        </w:rPr>
        <w:t xml:space="preserve">other </w:t>
      </w:r>
      <w:r w:rsidRPr="00154C58">
        <w:rPr>
          <w:rFonts w:cs="Arial"/>
          <w:sz w:val="22"/>
          <w:szCs w:val="22"/>
        </w:rPr>
        <w:t>religious beliefs and cultures;</w:t>
      </w:r>
    </w:p>
    <w:p w14:paraId="66FCD553"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Recogni</w:t>
      </w:r>
      <w:r>
        <w:rPr>
          <w:rFonts w:cs="Arial"/>
          <w:sz w:val="22"/>
          <w:szCs w:val="22"/>
        </w:rPr>
        <w:t>s</w:t>
      </w:r>
      <w:r w:rsidRPr="00154C58">
        <w:rPr>
          <w:rFonts w:cs="Arial"/>
          <w:sz w:val="22"/>
          <w:szCs w:val="22"/>
        </w:rPr>
        <w:t>e and challenge prejudice and discriminating attitudes and behaviour;</w:t>
      </w:r>
    </w:p>
    <w:p w14:paraId="0C90BE7A"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Develop emotionally and intellectually with the personal qualities and attribute</w:t>
      </w:r>
      <w:r>
        <w:rPr>
          <w:rFonts w:cs="Arial"/>
          <w:sz w:val="22"/>
          <w:szCs w:val="22"/>
        </w:rPr>
        <w:t>s</w:t>
      </w:r>
      <w:r w:rsidRPr="00154C58">
        <w:rPr>
          <w:rFonts w:cs="Arial"/>
          <w:sz w:val="22"/>
          <w:szCs w:val="22"/>
        </w:rPr>
        <w:t xml:space="preserve"> required to make a successful life in a diverse society.</w:t>
      </w:r>
    </w:p>
    <w:p w14:paraId="27E80253" w14:textId="77777777" w:rsidR="00956B93" w:rsidRDefault="00956B93" w:rsidP="00956B93">
      <w:pPr>
        <w:autoSpaceDE w:val="0"/>
        <w:autoSpaceDN w:val="0"/>
        <w:adjustRightInd w:val="0"/>
        <w:jc w:val="both"/>
        <w:rPr>
          <w:rFonts w:cs="Arial"/>
          <w:b/>
          <w:sz w:val="22"/>
          <w:szCs w:val="22"/>
        </w:rPr>
      </w:pPr>
    </w:p>
    <w:p w14:paraId="0AADDFE1"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Ethos and organisation</w:t>
      </w:r>
    </w:p>
    <w:p w14:paraId="4B727748" w14:textId="77777777" w:rsidR="00956B93" w:rsidRPr="003B6ADC" w:rsidRDefault="00956B93" w:rsidP="00956B93">
      <w:pPr>
        <w:autoSpaceDE w:val="0"/>
        <w:autoSpaceDN w:val="0"/>
        <w:adjustRightInd w:val="0"/>
        <w:jc w:val="both"/>
        <w:rPr>
          <w:rFonts w:cs="Arial"/>
          <w:sz w:val="22"/>
          <w:szCs w:val="22"/>
        </w:rPr>
      </w:pPr>
    </w:p>
    <w:p w14:paraId="0156D602"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ensure the principles listed in paragraph 4 above apply to the full range of our policies and practices, including those that are concerned with:</w:t>
      </w:r>
    </w:p>
    <w:p w14:paraId="7B5CBDD3" w14:textId="77777777" w:rsidR="00956B93" w:rsidRPr="003B6ADC" w:rsidRDefault="00956B93" w:rsidP="00956B93">
      <w:pPr>
        <w:autoSpaceDE w:val="0"/>
        <w:autoSpaceDN w:val="0"/>
        <w:adjustRightInd w:val="0"/>
        <w:jc w:val="both"/>
        <w:rPr>
          <w:rFonts w:cs="Arial"/>
          <w:sz w:val="22"/>
          <w:szCs w:val="22"/>
        </w:rPr>
      </w:pPr>
    </w:p>
    <w:p w14:paraId="2FEB4336"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pupils' progress, attainment and achievement</w:t>
      </w:r>
    </w:p>
    <w:p w14:paraId="6F7E41DC"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pupils' personal development, welfare and well-being</w:t>
      </w:r>
    </w:p>
    <w:p w14:paraId="59B18D8E"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lastRenderedPageBreak/>
        <w:t>teaching styles and strategies</w:t>
      </w:r>
    </w:p>
    <w:p w14:paraId="0B906B83"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admissions and attendance</w:t>
      </w:r>
    </w:p>
    <w:p w14:paraId="3E793BC9"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staff recruitment, retention and professional development</w:t>
      </w:r>
    </w:p>
    <w:p w14:paraId="4BF75487"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care, guidance and support</w:t>
      </w:r>
    </w:p>
    <w:p w14:paraId="6A7295F5"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behaviour, discipline and exclusions</w:t>
      </w:r>
    </w:p>
    <w:p w14:paraId="48EFCCD1"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32914E96"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Addressing prejudice and prejudice-related bullying</w:t>
      </w:r>
    </w:p>
    <w:p w14:paraId="0B80901C" w14:textId="77777777" w:rsidR="00956B93" w:rsidRPr="003B6ADC" w:rsidRDefault="00956B93" w:rsidP="00956B93">
      <w:pPr>
        <w:autoSpaceDE w:val="0"/>
        <w:autoSpaceDN w:val="0"/>
        <w:adjustRightInd w:val="0"/>
        <w:jc w:val="both"/>
        <w:rPr>
          <w:rFonts w:cs="Arial"/>
          <w:sz w:val="22"/>
          <w:szCs w:val="22"/>
        </w:rPr>
      </w:pPr>
    </w:p>
    <w:p w14:paraId="5E253DD0"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7. The school is opposed to all forms of prejudice which stand in the way of fulfilling the legal duties referred to in paragraphs 1–3:</w:t>
      </w:r>
    </w:p>
    <w:p w14:paraId="55C144E1"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prejudices around disability and special educational needs</w:t>
      </w:r>
    </w:p>
    <w:p w14:paraId="727C504A"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prejudices around racism and xenophobia, including those that are directed towards religious groups and communities, for example antisemitism and Islamophobia, and those that are directed against Travellers, migrants, refugees and people seeking asylum</w:t>
      </w:r>
    </w:p>
    <w:p w14:paraId="26211DF2"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prejudices reflecting sexism and homophobia.</w:t>
      </w:r>
    </w:p>
    <w:p w14:paraId="5F869884"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4995E45B"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keep a record of prejudice-related incidents and, if requested, provide a report to the local authority about the numbers, types and seriousness of prejudice-related incidents at our school and how they are dealt with.</w:t>
      </w:r>
      <w:r>
        <w:rPr>
          <w:rFonts w:cs="Arial"/>
          <w:sz w:val="22"/>
          <w:szCs w:val="22"/>
        </w:rPr>
        <w:t xml:space="preserve"> </w:t>
      </w:r>
      <w:r w:rsidRPr="00B55FC2">
        <w:rPr>
          <w:rFonts w:cs="Arial"/>
          <w:b/>
          <w:sz w:val="22"/>
          <w:szCs w:val="22"/>
        </w:rPr>
        <w:t>Appendix 2 Incident Form</w:t>
      </w:r>
    </w:p>
    <w:p w14:paraId="16666030" w14:textId="77777777" w:rsidR="00956B93" w:rsidRPr="003B6ADC" w:rsidRDefault="00956B93" w:rsidP="00956B93">
      <w:pPr>
        <w:autoSpaceDE w:val="0"/>
        <w:autoSpaceDN w:val="0"/>
        <w:adjustRightInd w:val="0"/>
        <w:jc w:val="both"/>
        <w:rPr>
          <w:rFonts w:cs="Arial"/>
          <w:sz w:val="22"/>
          <w:szCs w:val="22"/>
        </w:rPr>
      </w:pPr>
    </w:p>
    <w:p w14:paraId="7084BED7"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Roles and responsibilities</w:t>
      </w:r>
    </w:p>
    <w:p w14:paraId="2F9A4128" w14:textId="77777777" w:rsidR="00956B93" w:rsidRPr="003B6ADC" w:rsidRDefault="00956B93" w:rsidP="00956B93">
      <w:pPr>
        <w:autoSpaceDE w:val="0"/>
        <w:autoSpaceDN w:val="0"/>
        <w:adjustRightInd w:val="0"/>
        <w:jc w:val="both"/>
        <w:rPr>
          <w:rFonts w:cs="Arial"/>
          <w:sz w:val="22"/>
          <w:szCs w:val="22"/>
        </w:rPr>
      </w:pPr>
    </w:p>
    <w:p w14:paraId="4BC26988"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The </w:t>
      </w:r>
      <w:r w:rsidRPr="004325CA">
        <w:rPr>
          <w:rFonts w:cs="Arial"/>
          <w:b/>
          <w:sz w:val="22"/>
          <w:szCs w:val="22"/>
        </w:rPr>
        <w:t>governing body</w:t>
      </w:r>
      <w:r w:rsidRPr="003B6ADC">
        <w:rPr>
          <w:rFonts w:cs="Arial"/>
          <w:sz w:val="22"/>
          <w:szCs w:val="22"/>
        </w:rPr>
        <w:t xml:space="preserve"> is responsible for ensuring that the school complies with legislation, and that this policy and its related procedures and action plans are implemented.</w:t>
      </w:r>
    </w:p>
    <w:p w14:paraId="7C57639D" w14:textId="77777777" w:rsidR="00956B93" w:rsidRPr="003B6ADC" w:rsidRDefault="00956B93" w:rsidP="00956B93">
      <w:pPr>
        <w:autoSpaceDE w:val="0"/>
        <w:autoSpaceDN w:val="0"/>
        <w:adjustRightInd w:val="0"/>
        <w:jc w:val="both"/>
        <w:rPr>
          <w:rFonts w:cs="Arial"/>
          <w:sz w:val="22"/>
          <w:szCs w:val="22"/>
        </w:rPr>
      </w:pPr>
    </w:p>
    <w:p w14:paraId="3F957CBD" w14:textId="77777777" w:rsidR="00956B93" w:rsidRPr="003B6ADC" w:rsidRDefault="00956B93" w:rsidP="00956B93">
      <w:pPr>
        <w:autoSpaceDE w:val="0"/>
        <w:autoSpaceDN w:val="0"/>
        <w:adjustRightInd w:val="0"/>
        <w:jc w:val="both"/>
        <w:rPr>
          <w:rFonts w:cs="Arial"/>
          <w:sz w:val="22"/>
          <w:szCs w:val="22"/>
        </w:rPr>
      </w:pPr>
      <w:r>
        <w:rPr>
          <w:rFonts w:cs="Arial"/>
          <w:sz w:val="22"/>
          <w:szCs w:val="22"/>
        </w:rPr>
        <w:t xml:space="preserve">The Chair </w:t>
      </w:r>
      <w:r w:rsidRPr="003B6ADC">
        <w:rPr>
          <w:rFonts w:cs="Arial"/>
          <w:sz w:val="22"/>
          <w:szCs w:val="22"/>
        </w:rPr>
        <w:t>of the</w:t>
      </w:r>
      <w:r>
        <w:rPr>
          <w:rFonts w:cs="Arial"/>
          <w:sz w:val="22"/>
          <w:szCs w:val="22"/>
        </w:rPr>
        <w:t xml:space="preserve"> </w:t>
      </w:r>
      <w:r w:rsidRPr="004325CA">
        <w:rPr>
          <w:rFonts w:cs="Arial"/>
          <w:b/>
          <w:sz w:val="22"/>
          <w:szCs w:val="22"/>
        </w:rPr>
        <w:t>governing body</w:t>
      </w:r>
      <w:r w:rsidRPr="003B6ADC">
        <w:rPr>
          <w:rFonts w:cs="Arial"/>
          <w:sz w:val="22"/>
          <w:szCs w:val="22"/>
        </w:rPr>
        <w:t xml:space="preserve"> has a watching brief regarding the implementation of this policy.</w:t>
      </w:r>
    </w:p>
    <w:p w14:paraId="64DF3E7E" w14:textId="77777777" w:rsidR="00956B93" w:rsidRDefault="00956B93" w:rsidP="00956B93">
      <w:pPr>
        <w:autoSpaceDE w:val="0"/>
        <w:autoSpaceDN w:val="0"/>
        <w:adjustRightInd w:val="0"/>
        <w:jc w:val="both"/>
        <w:rPr>
          <w:rFonts w:cs="Arial"/>
          <w:sz w:val="22"/>
          <w:szCs w:val="22"/>
        </w:rPr>
      </w:pPr>
      <w:r w:rsidRPr="003B6ADC">
        <w:rPr>
          <w:rFonts w:cs="Arial"/>
          <w:sz w:val="22"/>
          <w:szCs w:val="22"/>
        </w:rPr>
        <w:t xml:space="preserve"> </w:t>
      </w:r>
    </w:p>
    <w:p w14:paraId="636D4DD3"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The </w:t>
      </w:r>
      <w:r w:rsidRPr="004325CA">
        <w:rPr>
          <w:rFonts w:cs="Arial"/>
          <w:b/>
          <w:sz w:val="22"/>
          <w:szCs w:val="22"/>
        </w:rPr>
        <w:t xml:space="preserve">headteacher </w:t>
      </w:r>
      <w:r w:rsidRPr="003B6ADC">
        <w:rPr>
          <w:rFonts w:cs="Arial"/>
          <w:sz w:val="22"/>
          <w:szCs w:val="22"/>
        </w:rPr>
        <w:t>is responsible for implementing the policy; for ensuring that all staff are aware of their responsibilities and are given appropriate training and support; and for taking appropriate action in any cases of unlawful discrimination.</w:t>
      </w:r>
    </w:p>
    <w:p w14:paraId="734F80A0" w14:textId="77777777" w:rsidR="00956B93" w:rsidRDefault="00956B93" w:rsidP="00956B93">
      <w:pPr>
        <w:autoSpaceDE w:val="0"/>
        <w:autoSpaceDN w:val="0"/>
        <w:adjustRightInd w:val="0"/>
        <w:jc w:val="both"/>
        <w:rPr>
          <w:rFonts w:cs="Arial"/>
          <w:sz w:val="22"/>
          <w:szCs w:val="22"/>
        </w:rPr>
      </w:pPr>
    </w:p>
    <w:p w14:paraId="4C066652" w14:textId="77777777" w:rsidR="00956B93" w:rsidRPr="004325CA" w:rsidRDefault="00956B93" w:rsidP="00956B93">
      <w:pPr>
        <w:pStyle w:val="BodyText"/>
        <w:ind w:right="-720"/>
        <w:rPr>
          <w:bCs/>
          <w:iCs/>
          <w:sz w:val="22"/>
          <w:szCs w:val="22"/>
        </w:rPr>
      </w:pPr>
      <w:r w:rsidRPr="004325CA">
        <w:rPr>
          <w:bCs/>
          <w:iCs/>
          <w:sz w:val="22"/>
          <w:szCs w:val="22"/>
        </w:rPr>
        <w:t xml:space="preserve">The </w:t>
      </w:r>
      <w:r>
        <w:rPr>
          <w:b/>
          <w:bCs/>
          <w:iCs/>
          <w:sz w:val="22"/>
          <w:szCs w:val="22"/>
        </w:rPr>
        <w:t>leadership t</w:t>
      </w:r>
      <w:r w:rsidRPr="004325CA">
        <w:rPr>
          <w:b/>
          <w:bCs/>
          <w:iCs/>
          <w:sz w:val="22"/>
          <w:szCs w:val="22"/>
        </w:rPr>
        <w:t>eam</w:t>
      </w:r>
      <w:r>
        <w:rPr>
          <w:b/>
          <w:bCs/>
          <w:iCs/>
          <w:sz w:val="22"/>
          <w:szCs w:val="22"/>
        </w:rPr>
        <w:t xml:space="preserve"> is responsible for:</w:t>
      </w:r>
    </w:p>
    <w:p w14:paraId="2C903CB8" w14:textId="77777777" w:rsidR="00956B93" w:rsidRPr="004325CA" w:rsidRDefault="00956B93" w:rsidP="00956B93">
      <w:pPr>
        <w:pStyle w:val="BodyText"/>
        <w:numPr>
          <w:ilvl w:val="0"/>
          <w:numId w:val="48"/>
        </w:numPr>
        <w:tabs>
          <w:tab w:val="clear" w:pos="360"/>
          <w:tab w:val="num" w:pos="420"/>
        </w:tabs>
        <w:ind w:left="420" w:right="-720"/>
        <w:rPr>
          <w:sz w:val="22"/>
          <w:szCs w:val="22"/>
        </w:rPr>
      </w:pPr>
      <w:r w:rsidRPr="004325CA">
        <w:rPr>
          <w:sz w:val="22"/>
          <w:szCs w:val="22"/>
        </w:rPr>
        <w:t>coordinating equality work within staff teams</w:t>
      </w:r>
    </w:p>
    <w:p w14:paraId="34762C05" w14:textId="77777777" w:rsidR="00956B93" w:rsidRPr="004325CA" w:rsidRDefault="00956B93" w:rsidP="00956B93">
      <w:pPr>
        <w:pStyle w:val="BodyText"/>
        <w:numPr>
          <w:ilvl w:val="0"/>
          <w:numId w:val="48"/>
        </w:numPr>
        <w:tabs>
          <w:tab w:val="clear" w:pos="360"/>
          <w:tab w:val="num" w:pos="420"/>
        </w:tabs>
        <w:ind w:left="420" w:right="-2"/>
        <w:rPr>
          <w:sz w:val="22"/>
          <w:szCs w:val="22"/>
        </w:rPr>
      </w:pPr>
      <w:r w:rsidRPr="004325CA">
        <w:rPr>
          <w:sz w:val="22"/>
          <w:szCs w:val="22"/>
        </w:rPr>
        <w:t>dealing with reported incidents of racism or harassment and reporting these in detail to the Headteacher</w:t>
      </w:r>
    </w:p>
    <w:p w14:paraId="3483991A" w14:textId="77777777" w:rsidR="00956B93" w:rsidRPr="004325CA" w:rsidRDefault="00956B93" w:rsidP="00956B93">
      <w:pPr>
        <w:pStyle w:val="BodyText"/>
        <w:numPr>
          <w:ilvl w:val="0"/>
          <w:numId w:val="48"/>
        </w:numPr>
        <w:tabs>
          <w:tab w:val="clear" w:pos="360"/>
          <w:tab w:val="num" w:pos="420"/>
        </w:tabs>
        <w:ind w:left="420" w:right="-2"/>
        <w:rPr>
          <w:sz w:val="22"/>
          <w:szCs w:val="22"/>
        </w:rPr>
      </w:pPr>
      <w:r>
        <w:rPr>
          <w:sz w:val="22"/>
          <w:szCs w:val="22"/>
        </w:rPr>
        <w:t>m</w:t>
      </w:r>
      <w:r w:rsidRPr="004325CA">
        <w:rPr>
          <w:sz w:val="22"/>
          <w:szCs w:val="22"/>
        </w:rPr>
        <w:t>onitoring the progress of minority group children, including those on free school meals and from less economically affluent families</w:t>
      </w:r>
    </w:p>
    <w:p w14:paraId="379559C1" w14:textId="77777777" w:rsidR="00956B93" w:rsidRPr="004325CA" w:rsidRDefault="00956B93" w:rsidP="00956B93">
      <w:pPr>
        <w:pStyle w:val="BodyText"/>
        <w:numPr>
          <w:ilvl w:val="0"/>
          <w:numId w:val="48"/>
        </w:numPr>
        <w:tabs>
          <w:tab w:val="clear" w:pos="360"/>
          <w:tab w:val="num" w:pos="420"/>
        </w:tabs>
        <w:ind w:left="420" w:right="-2"/>
        <w:rPr>
          <w:sz w:val="22"/>
          <w:szCs w:val="22"/>
        </w:rPr>
      </w:pPr>
      <w:r>
        <w:rPr>
          <w:sz w:val="22"/>
          <w:szCs w:val="22"/>
        </w:rPr>
        <w:t>a</w:t>
      </w:r>
      <w:r w:rsidRPr="004325CA">
        <w:rPr>
          <w:sz w:val="22"/>
          <w:szCs w:val="22"/>
        </w:rPr>
        <w:t>llocating resources fairly and equitably, including recogni</w:t>
      </w:r>
      <w:r>
        <w:rPr>
          <w:sz w:val="22"/>
          <w:szCs w:val="22"/>
        </w:rPr>
        <w:t>s</w:t>
      </w:r>
      <w:r w:rsidRPr="004325CA">
        <w:rPr>
          <w:sz w:val="22"/>
          <w:szCs w:val="22"/>
        </w:rPr>
        <w:t>ing that some children may require more than others for an equal and fair chance to enjoy and achieve</w:t>
      </w:r>
    </w:p>
    <w:p w14:paraId="77A11CBF" w14:textId="77777777" w:rsidR="00956B93" w:rsidRDefault="00956B93" w:rsidP="00956B93">
      <w:pPr>
        <w:autoSpaceDE w:val="0"/>
        <w:autoSpaceDN w:val="0"/>
        <w:adjustRightInd w:val="0"/>
        <w:jc w:val="both"/>
        <w:rPr>
          <w:rFonts w:cs="Arial"/>
          <w:sz w:val="22"/>
          <w:szCs w:val="22"/>
        </w:rPr>
      </w:pPr>
    </w:p>
    <w:p w14:paraId="7AD8D135" w14:textId="77777777" w:rsidR="00956B93" w:rsidRPr="003B6ADC" w:rsidRDefault="00956B93" w:rsidP="00956B93">
      <w:pPr>
        <w:autoSpaceDE w:val="0"/>
        <w:autoSpaceDN w:val="0"/>
        <w:adjustRightInd w:val="0"/>
        <w:jc w:val="both"/>
        <w:rPr>
          <w:rFonts w:cs="Arial"/>
          <w:sz w:val="22"/>
          <w:szCs w:val="22"/>
        </w:rPr>
      </w:pPr>
      <w:r>
        <w:rPr>
          <w:rFonts w:cs="Arial"/>
          <w:sz w:val="22"/>
          <w:szCs w:val="22"/>
        </w:rPr>
        <w:t xml:space="preserve"> </w:t>
      </w:r>
      <w:r w:rsidRPr="004325CA">
        <w:rPr>
          <w:rFonts w:cs="Arial"/>
          <w:b/>
          <w:sz w:val="22"/>
          <w:szCs w:val="22"/>
        </w:rPr>
        <w:t>All staff</w:t>
      </w:r>
      <w:r w:rsidRPr="003B6ADC">
        <w:rPr>
          <w:rFonts w:cs="Arial"/>
          <w:sz w:val="22"/>
          <w:szCs w:val="22"/>
        </w:rPr>
        <w:t xml:space="preserve"> are expected to:</w:t>
      </w:r>
    </w:p>
    <w:p w14:paraId="6ADEC7FA" w14:textId="77777777" w:rsidR="00956B93" w:rsidRPr="003B6ADC" w:rsidRDefault="00956B93" w:rsidP="00956B93">
      <w:pPr>
        <w:autoSpaceDE w:val="0"/>
        <w:autoSpaceDN w:val="0"/>
        <w:adjustRightInd w:val="0"/>
        <w:jc w:val="both"/>
        <w:rPr>
          <w:rFonts w:cs="Arial"/>
          <w:sz w:val="22"/>
          <w:szCs w:val="22"/>
        </w:rPr>
      </w:pPr>
    </w:p>
    <w:p w14:paraId="7FAAA70B"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promote an inclusive and collaborative ethos in their classroom</w:t>
      </w:r>
    </w:p>
    <w:p w14:paraId="50D7607C"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deal with any prejudice-related incidents that may occur</w:t>
      </w:r>
    </w:p>
    <w:p w14:paraId="719D48E4" w14:textId="77777777" w:rsidR="00956B93" w:rsidRPr="003B6ADC" w:rsidRDefault="00956B93" w:rsidP="00956B93">
      <w:pPr>
        <w:pStyle w:val="ListParagraph"/>
        <w:numPr>
          <w:ilvl w:val="0"/>
          <w:numId w:val="43"/>
        </w:numPr>
        <w:autoSpaceDE w:val="0"/>
        <w:autoSpaceDN w:val="0"/>
        <w:adjustRightInd w:val="0"/>
        <w:spacing w:after="0" w:line="240" w:lineRule="auto"/>
        <w:jc w:val="both"/>
        <w:rPr>
          <w:rFonts w:ascii="Arial" w:hAnsi="Arial" w:cs="Arial"/>
        </w:rPr>
      </w:pPr>
      <w:r w:rsidRPr="003B6ADC">
        <w:rPr>
          <w:rFonts w:ascii="Arial" w:hAnsi="Arial" w:cs="Arial"/>
        </w:rPr>
        <w:t>plan and deliver curricula and lessons that reflect the principles in paragraph 4 above</w:t>
      </w:r>
    </w:p>
    <w:p w14:paraId="3A02367C" w14:textId="77777777" w:rsidR="00956B93" w:rsidRPr="003B6ADC" w:rsidRDefault="00956B93" w:rsidP="00956B93">
      <w:pPr>
        <w:pStyle w:val="ListParagraph"/>
        <w:numPr>
          <w:ilvl w:val="0"/>
          <w:numId w:val="43"/>
        </w:numPr>
        <w:autoSpaceDE w:val="0"/>
        <w:autoSpaceDN w:val="0"/>
        <w:adjustRightInd w:val="0"/>
        <w:spacing w:after="0" w:line="240" w:lineRule="auto"/>
        <w:jc w:val="both"/>
        <w:rPr>
          <w:rFonts w:ascii="Arial" w:hAnsi="Arial" w:cs="Arial"/>
        </w:rPr>
      </w:pPr>
      <w:r w:rsidRPr="003B6ADC">
        <w:rPr>
          <w:rFonts w:ascii="Arial" w:hAnsi="Arial" w:cs="Arial"/>
        </w:rPr>
        <w:t>support pupils in their class for whom English is an additional language</w:t>
      </w:r>
    </w:p>
    <w:p w14:paraId="01F0FD01" w14:textId="77777777" w:rsidR="00956B93" w:rsidRDefault="00956B93" w:rsidP="00956B93">
      <w:pPr>
        <w:pStyle w:val="ListParagraph"/>
        <w:numPr>
          <w:ilvl w:val="0"/>
          <w:numId w:val="43"/>
        </w:numPr>
        <w:autoSpaceDE w:val="0"/>
        <w:autoSpaceDN w:val="0"/>
        <w:adjustRightInd w:val="0"/>
        <w:spacing w:after="0" w:line="240" w:lineRule="auto"/>
        <w:jc w:val="both"/>
        <w:rPr>
          <w:rFonts w:ascii="Arial" w:hAnsi="Arial" w:cs="Arial"/>
        </w:rPr>
      </w:pPr>
      <w:r w:rsidRPr="003B6ADC">
        <w:rPr>
          <w:rFonts w:ascii="Arial" w:hAnsi="Arial" w:cs="Arial"/>
        </w:rPr>
        <w:t>keep up-to-date with equalities legislation relevant to their work.</w:t>
      </w:r>
    </w:p>
    <w:p w14:paraId="1526CD8F" w14:textId="77777777" w:rsidR="00956B93" w:rsidRPr="001F73DB" w:rsidRDefault="00956B93" w:rsidP="00956B93">
      <w:pPr>
        <w:pStyle w:val="ListParagraph"/>
        <w:autoSpaceDE w:val="0"/>
        <w:autoSpaceDN w:val="0"/>
        <w:adjustRightInd w:val="0"/>
        <w:spacing w:after="0" w:line="240" w:lineRule="auto"/>
        <w:jc w:val="both"/>
        <w:rPr>
          <w:rFonts w:ascii="Arial" w:hAnsi="Arial" w:cs="Arial"/>
        </w:rPr>
      </w:pPr>
    </w:p>
    <w:p w14:paraId="0CA8914A" w14:textId="77777777" w:rsidR="00956B93" w:rsidRPr="001F73DB" w:rsidRDefault="00956B93" w:rsidP="00956B93">
      <w:pPr>
        <w:pStyle w:val="BodyText"/>
        <w:ind w:right="-694"/>
        <w:rPr>
          <w:sz w:val="22"/>
          <w:szCs w:val="22"/>
        </w:rPr>
      </w:pPr>
      <w:r w:rsidRPr="001F73DB">
        <w:rPr>
          <w:b/>
          <w:bCs/>
          <w:iCs/>
          <w:sz w:val="22"/>
          <w:szCs w:val="22"/>
        </w:rPr>
        <w:t>Visitors and Contractors</w:t>
      </w:r>
      <w:r w:rsidRPr="001F73DB">
        <w:rPr>
          <w:bCs/>
          <w:iCs/>
          <w:sz w:val="22"/>
          <w:szCs w:val="22"/>
        </w:rPr>
        <w:t xml:space="preserve"> </w:t>
      </w:r>
      <w:r>
        <w:rPr>
          <w:bCs/>
          <w:iCs/>
          <w:sz w:val="22"/>
          <w:szCs w:val="22"/>
        </w:rPr>
        <w:t>are expected to be</w:t>
      </w:r>
      <w:r w:rsidRPr="001F73DB">
        <w:rPr>
          <w:sz w:val="22"/>
          <w:szCs w:val="22"/>
        </w:rPr>
        <w:t xml:space="preserve"> aware of, and comply with</w:t>
      </w:r>
      <w:r>
        <w:rPr>
          <w:sz w:val="22"/>
          <w:szCs w:val="22"/>
        </w:rPr>
        <w:t>,</w:t>
      </w:r>
      <w:r w:rsidRPr="001F73DB">
        <w:rPr>
          <w:sz w:val="22"/>
          <w:szCs w:val="22"/>
        </w:rPr>
        <w:t xml:space="preserve"> the school’s equality policy</w:t>
      </w:r>
    </w:p>
    <w:p w14:paraId="39DA800D" w14:textId="77777777" w:rsidR="00956B93" w:rsidRPr="003B6ADC" w:rsidRDefault="00956B93" w:rsidP="00956B93">
      <w:pPr>
        <w:autoSpaceDE w:val="0"/>
        <w:autoSpaceDN w:val="0"/>
        <w:adjustRightInd w:val="0"/>
        <w:jc w:val="both"/>
        <w:rPr>
          <w:rFonts w:cs="Arial"/>
          <w:sz w:val="22"/>
          <w:szCs w:val="22"/>
        </w:rPr>
      </w:pPr>
    </w:p>
    <w:p w14:paraId="0E6F4718"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Information and resources</w:t>
      </w:r>
    </w:p>
    <w:p w14:paraId="5E072B6C"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5419C7EB"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lastRenderedPageBreak/>
        <w:t>We ensure that the content of this policy is known to all staff and</w:t>
      </w:r>
      <w:r>
        <w:rPr>
          <w:rFonts w:cs="Arial"/>
          <w:sz w:val="22"/>
          <w:szCs w:val="22"/>
        </w:rPr>
        <w:t xml:space="preserve"> members of the </w:t>
      </w:r>
      <w:r w:rsidRPr="003B6ADC">
        <w:rPr>
          <w:rFonts w:cs="Arial"/>
          <w:sz w:val="22"/>
          <w:szCs w:val="22"/>
        </w:rPr>
        <w:t>governors and, as appropriate, to all pupils and their parents and carers.</w:t>
      </w:r>
    </w:p>
    <w:p w14:paraId="7C175B9B" w14:textId="77777777" w:rsidR="00956B93" w:rsidRPr="003B6ADC" w:rsidRDefault="00956B93" w:rsidP="00956B93">
      <w:pPr>
        <w:autoSpaceDE w:val="0"/>
        <w:autoSpaceDN w:val="0"/>
        <w:adjustRightInd w:val="0"/>
        <w:jc w:val="both"/>
        <w:rPr>
          <w:rFonts w:cs="Arial"/>
          <w:sz w:val="22"/>
          <w:szCs w:val="22"/>
        </w:rPr>
      </w:pPr>
    </w:p>
    <w:p w14:paraId="27225653" w14:textId="77777777" w:rsidR="00956B93" w:rsidRPr="003B6ADC" w:rsidRDefault="00956B93" w:rsidP="00956B93">
      <w:pPr>
        <w:autoSpaceDE w:val="0"/>
        <w:autoSpaceDN w:val="0"/>
        <w:adjustRightInd w:val="0"/>
        <w:jc w:val="both"/>
        <w:rPr>
          <w:rFonts w:cs="Arial"/>
          <w:sz w:val="22"/>
          <w:szCs w:val="22"/>
        </w:rPr>
      </w:pPr>
      <w:r>
        <w:rPr>
          <w:rFonts w:cs="Arial"/>
          <w:sz w:val="22"/>
          <w:szCs w:val="22"/>
        </w:rPr>
        <w:t xml:space="preserve">All staff, members of the </w:t>
      </w:r>
      <w:r w:rsidRPr="003B6ADC">
        <w:rPr>
          <w:rFonts w:cs="Arial"/>
          <w:sz w:val="22"/>
          <w:szCs w:val="22"/>
        </w:rPr>
        <w:t>governors have access to a selection of resources which discuss and explain concepts of equality, diversity and community cohesion in appropriate detail.</w:t>
      </w:r>
    </w:p>
    <w:p w14:paraId="6B56824B" w14:textId="77777777" w:rsidR="00956B93" w:rsidRPr="003B6ADC" w:rsidRDefault="00956B93" w:rsidP="00956B93">
      <w:pPr>
        <w:autoSpaceDE w:val="0"/>
        <w:autoSpaceDN w:val="0"/>
        <w:adjustRightInd w:val="0"/>
        <w:jc w:val="both"/>
        <w:rPr>
          <w:rFonts w:cs="Arial"/>
          <w:sz w:val="22"/>
          <w:szCs w:val="22"/>
        </w:rPr>
      </w:pPr>
    </w:p>
    <w:p w14:paraId="70D176C5"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Religious observance</w:t>
      </w:r>
    </w:p>
    <w:p w14:paraId="2EC669C4" w14:textId="77777777" w:rsidR="00956B93" w:rsidRPr="003B6ADC" w:rsidRDefault="00956B93" w:rsidP="00956B93">
      <w:pPr>
        <w:autoSpaceDE w:val="0"/>
        <w:autoSpaceDN w:val="0"/>
        <w:adjustRightInd w:val="0"/>
        <w:jc w:val="both"/>
        <w:rPr>
          <w:rFonts w:cs="Arial"/>
          <w:sz w:val="22"/>
          <w:szCs w:val="22"/>
        </w:rPr>
      </w:pPr>
    </w:p>
    <w:p w14:paraId="0CD443F8"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respect the religious beliefs and practice of all staff, pupils and parents, and comply with reasonable requests relating to religious observance and practice.</w:t>
      </w:r>
    </w:p>
    <w:p w14:paraId="46404AAC" w14:textId="77777777" w:rsidR="00956B93" w:rsidRPr="003B6ADC" w:rsidRDefault="00956B93" w:rsidP="00956B93">
      <w:pPr>
        <w:autoSpaceDE w:val="0"/>
        <w:autoSpaceDN w:val="0"/>
        <w:adjustRightInd w:val="0"/>
        <w:jc w:val="both"/>
        <w:rPr>
          <w:rFonts w:cs="Arial"/>
          <w:sz w:val="22"/>
          <w:szCs w:val="22"/>
        </w:rPr>
      </w:pPr>
    </w:p>
    <w:p w14:paraId="2B7D9090"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Staff development and training</w:t>
      </w:r>
    </w:p>
    <w:p w14:paraId="0B1FA341" w14:textId="77777777" w:rsidR="00956B93" w:rsidRPr="003B6ADC" w:rsidRDefault="00956B93" w:rsidP="00956B93">
      <w:pPr>
        <w:autoSpaceDE w:val="0"/>
        <w:autoSpaceDN w:val="0"/>
        <w:adjustRightInd w:val="0"/>
        <w:jc w:val="both"/>
        <w:rPr>
          <w:rFonts w:cs="Arial"/>
          <w:sz w:val="22"/>
          <w:szCs w:val="22"/>
        </w:rPr>
      </w:pPr>
    </w:p>
    <w:p w14:paraId="57C6BE44"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ensure that all staff, including support and administrative staff, receive appropriate training and opportunities for professional development, both as individuals and as groups or teams.</w:t>
      </w:r>
    </w:p>
    <w:p w14:paraId="7E7E25BE" w14:textId="77777777" w:rsidR="00956B93" w:rsidRDefault="00956B93" w:rsidP="00956B93">
      <w:pPr>
        <w:autoSpaceDE w:val="0"/>
        <w:autoSpaceDN w:val="0"/>
        <w:adjustRightInd w:val="0"/>
        <w:jc w:val="both"/>
        <w:rPr>
          <w:rFonts w:cs="Arial"/>
          <w:sz w:val="22"/>
          <w:szCs w:val="22"/>
        </w:rPr>
      </w:pPr>
    </w:p>
    <w:p w14:paraId="487AF192" w14:textId="77777777" w:rsidR="00956B93" w:rsidRPr="00B55FC2" w:rsidRDefault="00956B93" w:rsidP="00956B93">
      <w:pPr>
        <w:autoSpaceDE w:val="0"/>
        <w:autoSpaceDN w:val="0"/>
        <w:adjustRightInd w:val="0"/>
        <w:jc w:val="both"/>
        <w:rPr>
          <w:rFonts w:cs="Arial"/>
          <w:sz w:val="22"/>
          <w:szCs w:val="22"/>
        </w:rPr>
      </w:pPr>
      <w:r w:rsidRPr="003B6ADC">
        <w:rPr>
          <w:rFonts w:cs="Arial"/>
          <w:b/>
          <w:sz w:val="22"/>
          <w:szCs w:val="22"/>
        </w:rPr>
        <w:t>Breaches of the policy</w:t>
      </w:r>
    </w:p>
    <w:p w14:paraId="2F923825" w14:textId="77777777" w:rsidR="00956B93" w:rsidRPr="003B6ADC" w:rsidRDefault="00956B93" w:rsidP="00956B93">
      <w:pPr>
        <w:autoSpaceDE w:val="0"/>
        <w:autoSpaceDN w:val="0"/>
        <w:adjustRightInd w:val="0"/>
        <w:jc w:val="both"/>
        <w:rPr>
          <w:rFonts w:cs="Arial"/>
          <w:sz w:val="22"/>
          <w:szCs w:val="22"/>
        </w:rPr>
      </w:pPr>
    </w:p>
    <w:p w14:paraId="1780AF92" w14:textId="77777777" w:rsidR="00956B93" w:rsidRPr="004C097E" w:rsidRDefault="00956B93" w:rsidP="00956B93">
      <w:pPr>
        <w:pStyle w:val="BodyText"/>
        <w:ind w:right="-2"/>
        <w:rPr>
          <w:sz w:val="22"/>
          <w:szCs w:val="22"/>
        </w:rPr>
      </w:pPr>
      <w:r w:rsidRPr="004C097E">
        <w:rPr>
          <w:sz w:val="22"/>
          <w:szCs w:val="22"/>
        </w:rPr>
        <w:t xml:space="preserve">We will consider every breach of the policy in the light of the particular circumstances and, if pupils </w:t>
      </w:r>
      <w:r>
        <w:rPr>
          <w:sz w:val="22"/>
          <w:szCs w:val="22"/>
        </w:rPr>
        <w:t>ar</w:t>
      </w:r>
      <w:r w:rsidRPr="004C097E">
        <w:rPr>
          <w:sz w:val="22"/>
          <w:szCs w:val="22"/>
        </w:rPr>
        <w:t>e involved, take into account their age and the nature of the breach.</w:t>
      </w:r>
      <w:r w:rsidRPr="008C4A30">
        <w:rPr>
          <w:rFonts w:ascii="SassoonPrimaryType" w:hAnsi="SassoonPrimaryType"/>
        </w:rPr>
        <w:t xml:space="preserve">  </w:t>
      </w:r>
      <w:r w:rsidRPr="004C097E">
        <w:rPr>
          <w:sz w:val="22"/>
          <w:szCs w:val="22"/>
        </w:rPr>
        <w:t>We will call on support from the L</w:t>
      </w:r>
      <w:r>
        <w:rPr>
          <w:sz w:val="22"/>
          <w:szCs w:val="22"/>
        </w:rPr>
        <w:t xml:space="preserve">ocal </w:t>
      </w:r>
      <w:r w:rsidRPr="004C097E">
        <w:rPr>
          <w:sz w:val="22"/>
          <w:szCs w:val="22"/>
        </w:rPr>
        <w:t>A</w:t>
      </w:r>
      <w:r>
        <w:rPr>
          <w:sz w:val="22"/>
          <w:szCs w:val="22"/>
        </w:rPr>
        <w:t>uthority</w:t>
      </w:r>
      <w:r w:rsidRPr="004C097E">
        <w:rPr>
          <w:sz w:val="22"/>
          <w:szCs w:val="22"/>
        </w:rPr>
        <w:t>, the Police or other agencies as appropriate.</w:t>
      </w:r>
    </w:p>
    <w:p w14:paraId="3EDC3C7F" w14:textId="77777777" w:rsidR="00956B93" w:rsidRPr="003B6ADC" w:rsidRDefault="00956B93" w:rsidP="00956B93">
      <w:pPr>
        <w:autoSpaceDE w:val="0"/>
        <w:autoSpaceDN w:val="0"/>
        <w:adjustRightInd w:val="0"/>
        <w:jc w:val="both"/>
        <w:rPr>
          <w:rFonts w:cs="Arial"/>
          <w:sz w:val="22"/>
          <w:szCs w:val="22"/>
        </w:rPr>
      </w:pPr>
    </w:p>
    <w:p w14:paraId="2209A06A"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 xml:space="preserve">Monitoring and review </w:t>
      </w:r>
    </w:p>
    <w:p w14:paraId="665BD8E6" w14:textId="77777777" w:rsidR="00956B93" w:rsidRDefault="00956B93" w:rsidP="00956B93">
      <w:pPr>
        <w:jc w:val="both"/>
        <w:rPr>
          <w:rFonts w:cs="Arial"/>
          <w:sz w:val="22"/>
          <w:szCs w:val="22"/>
        </w:rPr>
      </w:pPr>
    </w:p>
    <w:p w14:paraId="6C9CD9F3" w14:textId="77777777" w:rsidR="00956B93" w:rsidRPr="00D769AC" w:rsidRDefault="00956B93" w:rsidP="00956B93">
      <w:pPr>
        <w:jc w:val="both"/>
        <w:rPr>
          <w:rFonts w:cs="Arial"/>
          <w:sz w:val="22"/>
          <w:szCs w:val="22"/>
        </w:rPr>
      </w:pPr>
      <w:r w:rsidRPr="00D769AC">
        <w:rPr>
          <w:rFonts w:cs="Arial"/>
          <w:sz w:val="22"/>
          <w:szCs w:val="22"/>
        </w:rPr>
        <w:t>We collect, study and use quantitative and qualitative data relating to the implementation of this policy, and make adjustments as appropriate.</w:t>
      </w:r>
    </w:p>
    <w:p w14:paraId="58623CC8" w14:textId="77777777" w:rsidR="00956B93" w:rsidRDefault="00956B93" w:rsidP="00956B93">
      <w:pPr>
        <w:jc w:val="both"/>
        <w:rPr>
          <w:rFonts w:cs="Arial"/>
          <w:sz w:val="22"/>
          <w:szCs w:val="22"/>
        </w:rPr>
      </w:pPr>
    </w:p>
    <w:p w14:paraId="4BC2A816" w14:textId="77777777" w:rsidR="00956B93" w:rsidRPr="00D769AC" w:rsidRDefault="00956B93" w:rsidP="00956B93">
      <w:pPr>
        <w:jc w:val="both"/>
        <w:rPr>
          <w:rFonts w:cs="Arial"/>
          <w:sz w:val="22"/>
          <w:szCs w:val="22"/>
        </w:rPr>
      </w:pPr>
      <w:r w:rsidRPr="00D769AC">
        <w:rPr>
          <w:rFonts w:cs="Arial"/>
          <w:sz w:val="22"/>
          <w:szCs w:val="22"/>
        </w:rPr>
        <w:t>In particular we collect, analyse and use data in relation to achievement, broken down as appropriate according to free school meals, disabilities and special educational needs; ethnicity, culture, language, religious affiliation, national origin and national status; and gender.</w:t>
      </w:r>
    </w:p>
    <w:p w14:paraId="05B72F42" w14:textId="77777777" w:rsidR="00956B93" w:rsidRPr="00D769AC" w:rsidRDefault="00956B93" w:rsidP="00956B93">
      <w:pPr>
        <w:jc w:val="both"/>
        <w:rPr>
          <w:rFonts w:cs="Arial"/>
          <w:sz w:val="22"/>
          <w:szCs w:val="22"/>
        </w:rPr>
      </w:pPr>
    </w:p>
    <w:p w14:paraId="5F9CB398" w14:textId="77777777" w:rsidR="00956B93" w:rsidRPr="00D769AC" w:rsidRDefault="00956B93" w:rsidP="00956B93">
      <w:pPr>
        <w:jc w:val="both"/>
        <w:rPr>
          <w:rFonts w:cs="Arial"/>
          <w:sz w:val="22"/>
          <w:szCs w:val="22"/>
        </w:rPr>
      </w:pPr>
      <w:r w:rsidRPr="00D769AC">
        <w:rPr>
          <w:rFonts w:cs="Arial"/>
          <w:sz w:val="22"/>
          <w:szCs w:val="22"/>
        </w:rPr>
        <w:t>The governing body will endeavour to ensure that all relevant policies reflect the school’s commitment to the principles of equality and that this commitment is reflected clearly in all its work.</w:t>
      </w:r>
    </w:p>
    <w:p w14:paraId="19A2A60A" w14:textId="77777777" w:rsidR="00956B93" w:rsidRDefault="00956B93" w:rsidP="00956B93">
      <w:pPr>
        <w:jc w:val="both"/>
        <w:rPr>
          <w:rFonts w:cs="Arial"/>
          <w:sz w:val="22"/>
          <w:szCs w:val="22"/>
        </w:rPr>
      </w:pPr>
    </w:p>
    <w:p w14:paraId="0FC87C9E" w14:textId="77777777" w:rsidR="00956B93" w:rsidRPr="00E933E6" w:rsidRDefault="00956B93" w:rsidP="00956B93">
      <w:pPr>
        <w:jc w:val="both"/>
        <w:rPr>
          <w:rFonts w:cs="Arial"/>
          <w:sz w:val="22"/>
          <w:szCs w:val="22"/>
        </w:rPr>
      </w:pPr>
      <w:r w:rsidRPr="00D769AC">
        <w:rPr>
          <w:rFonts w:cs="Arial"/>
          <w:sz w:val="22"/>
          <w:szCs w:val="22"/>
        </w:rPr>
        <w:t xml:space="preserve">All policies, functions and strategies are regularly monitored, reviewed and evaluated for their effectiveness in promoting equality. </w:t>
      </w:r>
    </w:p>
    <w:p w14:paraId="1961689B" w14:textId="77777777" w:rsidR="00956B93" w:rsidRPr="00D769AC" w:rsidRDefault="00956B93" w:rsidP="00956B93">
      <w:pPr>
        <w:jc w:val="both"/>
        <w:rPr>
          <w:rFonts w:cs="Arial"/>
          <w:sz w:val="22"/>
          <w:szCs w:val="22"/>
        </w:rPr>
      </w:pPr>
    </w:p>
    <w:p w14:paraId="48F6C66B" w14:textId="77777777" w:rsidR="00956B93" w:rsidRPr="00D769AC" w:rsidRDefault="00956B93" w:rsidP="00956B93">
      <w:pPr>
        <w:jc w:val="both"/>
        <w:rPr>
          <w:rFonts w:cs="Arial"/>
          <w:sz w:val="22"/>
          <w:szCs w:val="22"/>
        </w:rPr>
      </w:pPr>
      <w:r w:rsidRPr="00D769AC">
        <w:rPr>
          <w:rFonts w:cs="Arial"/>
          <w:sz w:val="22"/>
          <w:szCs w:val="22"/>
        </w:rPr>
        <w:t xml:space="preserve">As further equality requirements come into force policies, functions and strategies will be monitored, reviewed and evaluated for their effectiveness in fulfilling the requirements of new legislation. </w:t>
      </w:r>
    </w:p>
    <w:p w14:paraId="3E26D4FB" w14:textId="77777777" w:rsidR="00956B93" w:rsidRPr="00D769AC" w:rsidRDefault="00956B93" w:rsidP="00956B93">
      <w:pPr>
        <w:jc w:val="both"/>
        <w:rPr>
          <w:rFonts w:cs="Arial"/>
          <w:sz w:val="22"/>
          <w:szCs w:val="22"/>
        </w:rPr>
      </w:pPr>
    </w:p>
    <w:p w14:paraId="72C5806A" w14:textId="77777777" w:rsidR="00956B93" w:rsidRPr="00D769AC" w:rsidRDefault="00956B93" w:rsidP="00956B93">
      <w:pPr>
        <w:jc w:val="both"/>
        <w:rPr>
          <w:rFonts w:cs="Arial"/>
          <w:sz w:val="22"/>
          <w:szCs w:val="22"/>
        </w:rPr>
      </w:pPr>
      <w:r w:rsidRPr="00D769AC">
        <w:rPr>
          <w:rFonts w:cs="Arial"/>
          <w:sz w:val="22"/>
          <w:szCs w:val="22"/>
        </w:rPr>
        <w:t>Outcomes of monitoring and assessment will be reported to the governing body and other key partners. Members of the school community will be kept informed of Equality and Diversity initiatives being undertaken.</w:t>
      </w:r>
    </w:p>
    <w:p w14:paraId="1DDC5D8B" w14:textId="77777777" w:rsidR="00956B93" w:rsidRDefault="00956B93" w:rsidP="00956B93">
      <w:pPr>
        <w:jc w:val="both"/>
        <w:rPr>
          <w:rFonts w:cs="Arial"/>
          <w:sz w:val="22"/>
          <w:szCs w:val="22"/>
        </w:rPr>
      </w:pPr>
    </w:p>
    <w:p w14:paraId="29FD5ADD" w14:textId="77777777" w:rsidR="00956B93" w:rsidRPr="00D769AC" w:rsidRDefault="00956B93" w:rsidP="00956B93">
      <w:pPr>
        <w:jc w:val="both"/>
        <w:rPr>
          <w:rFonts w:cs="Arial"/>
          <w:sz w:val="22"/>
          <w:szCs w:val="22"/>
        </w:rPr>
      </w:pPr>
      <w:r w:rsidRPr="00D769AC">
        <w:rPr>
          <w:rFonts w:cs="Arial"/>
          <w:sz w:val="22"/>
          <w:szCs w:val="22"/>
        </w:rPr>
        <w:t xml:space="preserve">The policy will be reviewed every three years as routine, more often should legislation or circumstances require it. </w:t>
      </w:r>
    </w:p>
    <w:p w14:paraId="7793A10E" w14:textId="77777777" w:rsidR="00456343" w:rsidRPr="00BD1832" w:rsidRDefault="00456343" w:rsidP="00456343">
      <w:pPr>
        <w:pStyle w:val="ListParagraph"/>
        <w:rPr>
          <w:rFonts w:ascii="Century Gothic" w:hAnsi="Century Gothic"/>
          <w:bCs/>
        </w:rPr>
      </w:pPr>
    </w:p>
    <w:sectPr w:rsidR="00456343" w:rsidRPr="00BD1832" w:rsidSect="00660222">
      <w:footerReference w:type="default" r:id="rId9"/>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7329B" w14:textId="77777777" w:rsidR="009C344B" w:rsidRDefault="009C344B" w:rsidP="009B2BDA">
      <w:r>
        <w:separator/>
      </w:r>
    </w:p>
  </w:endnote>
  <w:endnote w:type="continuationSeparator" w:id="0">
    <w:p w14:paraId="5CEDBACF" w14:textId="77777777" w:rsidR="009C344B" w:rsidRDefault="009C344B"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ssoonPrimaryTyp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7752" w14:textId="77777777" w:rsidR="009C344B" w:rsidRDefault="009C344B" w:rsidP="009B2BDA">
      <w:r>
        <w:separator/>
      </w:r>
    </w:p>
  </w:footnote>
  <w:footnote w:type="continuationSeparator" w:id="0">
    <w:p w14:paraId="68425EA0" w14:textId="77777777" w:rsidR="009C344B" w:rsidRDefault="009C344B" w:rsidP="009B2BDA">
      <w:r>
        <w:continuationSeparator/>
      </w:r>
    </w:p>
  </w:footnote>
  <w:footnote w:id="1">
    <w:p w14:paraId="6DF47AA7" w14:textId="77777777" w:rsidR="00956B93" w:rsidRDefault="00956B93" w:rsidP="00956B93">
      <w:pPr>
        <w:pStyle w:val="FootnoteText"/>
      </w:pPr>
      <w:r>
        <w:rPr>
          <w:rStyle w:val="FootnoteReference"/>
        </w:rPr>
        <w:footnoteRef/>
      </w:r>
      <w:r>
        <w:t xml:space="preserve"> A</w:t>
      </w:r>
      <w:r w:rsidRPr="00421422">
        <w:rPr>
          <w:rFonts w:ascii="Arial" w:eastAsia="Arial Unicode MS" w:hAnsi="Arial" w:cs="Arial"/>
          <w:iCs/>
          <w:sz w:val="22"/>
          <w:szCs w:val="22"/>
        </w:rPr>
        <w:t>dults in any capacity working in school: paid staff, governors, volunteers and parents and carers.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A88E36"/>
    <w:lvl w:ilvl="0">
      <w:numFmt w:val="decimal"/>
      <w:lvlText w:val="*"/>
      <w:lvlJc w:val="left"/>
    </w:lvl>
  </w:abstractNum>
  <w:abstractNum w:abstractNumId="1" w15:restartNumberingAfterBreak="0">
    <w:nsid w:val="0110028C"/>
    <w:multiLevelType w:val="hybridMultilevel"/>
    <w:tmpl w:val="D9FC3F80"/>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1302CF0"/>
    <w:multiLevelType w:val="hybridMultilevel"/>
    <w:tmpl w:val="7DE6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27A39C2"/>
    <w:multiLevelType w:val="hybridMultilevel"/>
    <w:tmpl w:val="D15C5FA6"/>
    <w:lvl w:ilvl="0" w:tplc="348EB2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A00BD5"/>
    <w:multiLevelType w:val="multilevel"/>
    <w:tmpl w:val="4EE0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92BD1"/>
    <w:multiLevelType w:val="hybridMultilevel"/>
    <w:tmpl w:val="DF5BC50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AD2CF5"/>
    <w:multiLevelType w:val="hybridMultilevel"/>
    <w:tmpl w:val="CD6640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62469E"/>
    <w:multiLevelType w:val="hybridMultilevel"/>
    <w:tmpl w:val="A01CE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EA529C"/>
    <w:multiLevelType w:val="multilevel"/>
    <w:tmpl w:val="E24A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06C9B"/>
    <w:multiLevelType w:val="hybridMultilevel"/>
    <w:tmpl w:val="DB8ACA9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A07264"/>
    <w:multiLevelType w:val="hybridMultilevel"/>
    <w:tmpl w:val="E1FE89B2"/>
    <w:lvl w:ilvl="0" w:tplc="B22CC5EA">
      <w:start w:val="8"/>
      <w:numFmt w:val="bullet"/>
      <w:lvlText w:val="-"/>
      <w:lvlJc w:val="left"/>
      <w:pPr>
        <w:tabs>
          <w:tab w:val="num" w:pos="2640"/>
        </w:tabs>
        <w:ind w:left="2640" w:hanging="360"/>
      </w:pPr>
      <w:rPr>
        <w:rFonts w:ascii="Times New Roman" w:eastAsia="Times New Roman" w:hAnsi="Times New Roman" w:cs="Times New Roman" w:hint="default"/>
      </w:rPr>
    </w:lvl>
    <w:lvl w:ilvl="1" w:tplc="0809000F">
      <w:start w:val="1"/>
      <w:numFmt w:val="decimal"/>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7D32E41"/>
    <w:multiLevelType w:val="hybridMultilevel"/>
    <w:tmpl w:val="3F68F0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96979B9"/>
    <w:multiLevelType w:val="hybridMultilevel"/>
    <w:tmpl w:val="E328FE5C"/>
    <w:lvl w:ilvl="0" w:tplc="08090001">
      <w:start w:val="1"/>
      <w:numFmt w:val="bullet"/>
      <w:lvlText w:val=""/>
      <w:lvlJc w:val="left"/>
      <w:pPr>
        <w:tabs>
          <w:tab w:val="num" w:pos="540"/>
        </w:tabs>
        <w:ind w:left="54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0E2669"/>
    <w:multiLevelType w:val="singleLevel"/>
    <w:tmpl w:val="DF544798"/>
    <w:lvl w:ilvl="0">
      <w:start w:val="1"/>
      <w:numFmt w:val="bullet"/>
      <w:lvlText w:val=""/>
      <w:lvlJc w:val="left"/>
      <w:pPr>
        <w:tabs>
          <w:tab w:val="num" w:pos="360"/>
        </w:tabs>
        <w:ind w:left="360" w:hanging="360"/>
      </w:pPr>
      <w:rPr>
        <w:rFonts w:ascii="Symbol" w:hAnsi="Symbol" w:hint="default"/>
        <w:color w:val="auto"/>
        <w:sz w:val="20"/>
      </w:rPr>
    </w:lvl>
  </w:abstractNum>
  <w:abstractNum w:abstractNumId="15" w15:restartNumberingAfterBreak="0">
    <w:nsid w:val="379B0164"/>
    <w:multiLevelType w:val="hybridMultilevel"/>
    <w:tmpl w:val="269E032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16" w15:restartNumberingAfterBreak="0">
    <w:nsid w:val="37AA4282"/>
    <w:multiLevelType w:val="hybridMultilevel"/>
    <w:tmpl w:val="696A8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9DB3BFD"/>
    <w:multiLevelType w:val="hybridMultilevel"/>
    <w:tmpl w:val="22CAFD2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156259"/>
    <w:multiLevelType w:val="singleLevel"/>
    <w:tmpl w:val="DF544798"/>
    <w:lvl w:ilvl="0">
      <w:start w:val="1"/>
      <w:numFmt w:val="bullet"/>
      <w:lvlText w:val=""/>
      <w:lvlJc w:val="left"/>
      <w:pPr>
        <w:tabs>
          <w:tab w:val="num" w:pos="360"/>
        </w:tabs>
        <w:ind w:left="360" w:hanging="360"/>
      </w:pPr>
      <w:rPr>
        <w:rFonts w:ascii="Symbol" w:hAnsi="Symbol" w:hint="default"/>
        <w:color w:val="auto"/>
        <w:sz w:val="20"/>
      </w:rPr>
    </w:lvl>
  </w:abstractNum>
  <w:abstractNum w:abstractNumId="19" w15:restartNumberingAfterBreak="0">
    <w:nsid w:val="3B8C186F"/>
    <w:multiLevelType w:val="multilevel"/>
    <w:tmpl w:val="3726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71F3E"/>
    <w:multiLevelType w:val="multilevel"/>
    <w:tmpl w:val="7918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A35D0F"/>
    <w:multiLevelType w:val="singleLevel"/>
    <w:tmpl w:val="DF544798"/>
    <w:lvl w:ilvl="0">
      <w:start w:val="1"/>
      <w:numFmt w:val="bullet"/>
      <w:lvlText w:val=""/>
      <w:lvlJc w:val="left"/>
      <w:pPr>
        <w:tabs>
          <w:tab w:val="num" w:pos="360"/>
        </w:tabs>
        <w:ind w:left="360" w:hanging="360"/>
      </w:pPr>
      <w:rPr>
        <w:rFonts w:ascii="Symbol" w:hAnsi="Symbol" w:hint="default"/>
        <w:color w:val="auto"/>
        <w:sz w:val="20"/>
      </w:rPr>
    </w:lvl>
  </w:abstractNum>
  <w:abstractNum w:abstractNumId="22" w15:restartNumberingAfterBreak="0">
    <w:nsid w:val="41ED73D0"/>
    <w:multiLevelType w:val="hybridMultilevel"/>
    <w:tmpl w:val="689C8844"/>
    <w:lvl w:ilvl="0" w:tplc="35E0480C">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3" w15:restartNumberingAfterBreak="0">
    <w:nsid w:val="426E4350"/>
    <w:multiLevelType w:val="hybridMultilevel"/>
    <w:tmpl w:val="5322A2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46F1D23"/>
    <w:multiLevelType w:val="hybridMultilevel"/>
    <w:tmpl w:val="E652682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48C57449"/>
    <w:multiLevelType w:val="singleLevel"/>
    <w:tmpl w:val="542800C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E1B3A7F"/>
    <w:multiLevelType w:val="hybridMultilevel"/>
    <w:tmpl w:val="B85421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E6005E3"/>
    <w:multiLevelType w:val="hybridMultilevel"/>
    <w:tmpl w:val="5C3CC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212D91"/>
    <w:multiLevelType w:val="hybridMultilevel"/>
    <w:tmpl w:val="EA8810E0"/>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73D1A84"/>
    <w:multiLevelType w:val="singleLevel"/>
    <w:tmpl w:val="542800CA"/>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75402C6"/>
    <w:multiLevelType w:val="hybridMultilevel"/>
    <w:tmpl w:val="02C0B72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7EF3BF1"/>
    <w:multiLevelType w:val="multilevel"/>
    <w:tmpl w:val="8F32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58739E"/>
    <w:multiLevelType w:val="hybridMultilevel"/>
    <w:tmpl w:val="8D02F47E"/>
    <w:lvl w:ilvl="0" w:tplc="348EB2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BF210F"/>
    <w:multiLevelType w:val="hybridMultilevel"/>
    <w:tmpl w:val="41AE1D5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6073A1"/>
    <w:multiLevelType w:val="hybridMultilevel"/>
    <w:tmpl w:val="7F1011A4"/>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63884"/>
    <w:multiLevelType w:val="multilevel"/>
    <w:tmpl w:val="C2F8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74583E"/>
    <w:multiLevelType w:val="multilevel"/>
    <w:tmpl w:val="33B8A8C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7" w15:restartNumberingAfterBreak="0">
    <w:nsid w:val="5F93681D"/>
    <w:multiLevelType w:val="hybridMultilevel"/>
    <w:tmpl w:val="0582BA8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6506745"/>
    <w:multiLevelType w:val="multilevel"/>
    <w:tmpl w:val="1D10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CE36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BD52761"/>
    <w:multiLevelType w:val="hybridMultilevel"/>
    <w:tmpl w:val="002CF95A"/>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6B1D8A"/>
    <w:multiLevelType w:val="hybridMultilevel"/>
    <w:tmpl w:val="99EEB8D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9B33A7"/>
    <w:multiLevelType w:val="hybridMultilevel"/>
    <w:tmpl w:val="8160BA3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51070F"/>
    <w:multiLevelType w:val="hybridMultilevel"/>
    <w:tmpl w:val="1814F820"/>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875759E"/>
    <w:multiLevelType w:val="hybridMultilevel"/>
    <w:tmpl w:val="EA2E8C74"/>
    <w:lvl w:ilvl="0" w:tplc="08090001">
      <w:start w:val="1"/>
      <w:numFmt w:val="bullet"/>
      <w:lvlText w:val=""/>
      <w:lvlJc w:val="left"/>
      <w:pPr>
        <w:tabs>
          <w:tab w:val="num" w:pos="540"/>
        </w:tabs>
        <w:ind w:left="540" w:hanging="360"/>
      </w:pPr>
      <w:rPr>
        <w:rFonts w:ascii="Symbol" w:hAnsi="Symbol" w:hint="default"/>
      </w:rPr>
    </w:lvl>
    <w:lvl w:ilvl="1" w:tplc="08090003">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45" w15:restartNumberingAfterBreak="0">
    <w:nsid w:val="7B971DBE"/>
    <w:multiLevelType w:val="hybridMultilevel"/>
    <w:tmpl w:val="BA14486C"/>
    <w:lvl w:ilvl="0" w:tplc="348EB2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2D6A99"/>
    <w:multiLevelType w:val="hybridMultilevel"/>
    <w:tmpl w:val="5CF46EC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3"/>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26"/>
  </w:num>
  <w:num w:numId="4">
    <w:abstractNumId w:val="12"/>
  </w:num>
  <w:num w:numId="5">
    <w:abstractNumId w:val="46"/>
  </w:num>
  <w:num w:numId="6">
    <w:abstractNumId w:val="17"/>
  </w:num>
  <w:num w:numId="7">
    <w:abstractNumId w:val="23"/>
  </w:num>
  <w:num w:numId="8">
    <w:abstractNumId w:val="16"/>
  </w:num>
  <w:num w:numId="9">
    <w:abstractNumId w:val="3"/>
  </w:num>
  <w:num w:numId="10">
    <w:abstractNumId w:val="7"/>
  </w:num>
  <w:num w:numId="11">
    <w:abstractNumId w:val="44"/>
  </w:num>
  <w:num w:numId="12">
    <w:abstractNumId w:val="13"/>
  </w:num>
  <w:num w:numId="13">
    <w:abstractNumId w:val="11"/>
  </w:num>
  <w:num w:numId="14">
    <w:abstractNumId w:val="24"/>
  </w:num>
  <w:num w:numId="15">
    <w:abstractNumId w:val="1"/>
  </w:num>
  <w:num w:numId="16">
    <w:abstractNumId w:val="6"/>
  </w:num>
  <w:num w:numId="17">
    <w:abstractNumId w:val="45"/>
  </w:num>
  <w:num w:numId="18">
    <w:abstractNumId w:val="32"/>
  </w:num>
  <w:num w:numId="19">
    <w:abstractNumId w:val="4"/>
  </w:num>
  <w:num w:numId="20">
    <w:abstractNumId w:val="9"/>
  </w:num>
  <w:num w:numId="21">
    <w:abstractNumId w:val="35"/>
  </w:num>
  <w:num w:numId="22">
    <w:abstractNumId w:val="36"/>
  </w:num>
  <w:num w:numId="23">
    <w:abstractNumId w:val="38"/>
  </w:num>
  <w:num w:numId="24">
    <w:abstractNumId w:val="19"/>
  </w:num>
  <w:num w:numId="25">
    <w:abstractNumId w:val="2"/>
  </w:num>
  <w:num w:numId="26">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7">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8">
    <w:abstractNumId w:val="27"/>
  </w:num>
  <w:num w:numId="29">
    <w:abstractNumId w:val="25"/>
  </w:num>
  <w:num w:numId="30">
    <w:abstractNumId w:val="29"/>
  </w:num>
  <w:num w:numId="31">
    <w:abstractNumId w:val="37"/>
  </w:num>
  <w:num w:numId="32">
    <w:abstractNumId w:val="28"/>
  </w:num>
  <w:num w:numId="33">
    <w:abstractNumId w:val="39"/>
  </w:num>
  <w:num w:numId="34">
    <w:abstractNumId w:val="15"/>
  </w:num>
  <w:num w:numId="35">
    <w:abstractNumId w:val="8"/>
  </w:num>
  <w:num w:numId="36">
    <w:abstractNumId w:val="20"/>
  </w:num>
  <w:num w:numId="37">
    <w:abstractNumId w:val="5"/>
  </w:num>
  <w:num w:numId="38">
    <w:abstractNumId w:val="31"/>
  </w:num>
  <w:num w:numId="39">
    <w:abstractNumId w:val="10"/>
  </w:num>
  <w:num w:numId="40">
    <w:abstractNumId w:val="40"/>
  </w:num>
  <w:num w:numId="41">
    <w:abstractNumId w:val="33"/>
  </w:num>
  <w:num w:numId="42">
    <w:abstractNumId w:val="34"/>
  </w:num>
  <w:num w:numId="43">
    <w:abstractNumId w:val="42"/>
  </w:num>
  <w:num w:numId="44">
    <w:abstractNumId w:val="30"/>
  </w:num>
  <w:num w:numId="45">
    <w:abstractNumId w:val="41"/>
  </w:num>
  <w:num w:numId="46">
    <w:abstractNumId w:val="22"/>
  </w:num>
  <w:num w:numId="47">
    <w:abstractNumId w:val="18"/>
  </w:num>
  <w:num w:numId="48">
    <w:abstractNumId w:val="2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666B"/>
    <w:rsid w:val="000401DE"/>
    <w:rsid w:val="00045081"/>
    <w:rsid w:val="00052776"/>
    <w:rsid w:val="000E0CB6"/>
    <w:rsid w:val="00154447"/>
    <w:rsid w:val="00164E4F"/>
    <w:rsid w:val="001D3B0C"/>
    <w:rsid w:val="001E170C"/>
    <w:rsid w:val="00201C29"/>
    <w:rsid w:val="002C0856"/>
    <w:rsid w:val="003017A9"/>
    <w:rsid w:val="00306523"/>
    <w:rsid w:val="0037742D"/>
    <w:rsid w:val="003B1A56"/>
    <w:rsid w:val="003B2DEE"/>
    <w:rsid w:val="003B51EC"/>
    <w:rsid w:val="003D3DC6"/>
    <w:rsid w:val="003F1B63"/>
    <w:rsid w:val="00456343"/>
    <w:rsid w:val="00483FD4"/>
    <w:rsid w:val="00497944"/>
    <w:rsid w:val="004A29AE"/>
    <w:rsid w:val="004E7B04"/>
    <w:rsid w:val="004F19A5"/>
    <w:rsid w:val="005707E3"/>
    <w:rsid w:val="005B13FD"/>
    <w:rsid w:val="005B35EA"/>
    <w:rsid w:val="005B70BF"/>
    <w:rsid w:val="005D1683"/>
    <w:rsid w:val="005F3E44"/>
    <w:rsid w:val="005F72A6"/>
    <w:rsid w:val="00622CA8"/>
    <w:rsid w:val="00660222"/>
    <w:rsid w:val="00691BB9"/>
    <w:rsid w:val="006C0B78"/>
    <w:rsid w:val="007236B8"/>
    <w:rsid w:val="00742F80"/>
    <w:rsid w:val="00757C51"/>
    <w:rsid w:val="007B2479"/>
    <w:rsid w:val="007C1738"/>
    <w:rsid w:val="007D1AA2"/>
    <w:rsid w:val="008421B2"/>
    <w:rsid w:val="0089259E"/>
    <w:rsid w:val="008B4F97"/>
    <w:rsid w:val="00953B6F"/>
    <w:rsid w:val="00956B93"/>
    <w:rsid w:val="009864BD"/>
    <w:rsid w:val="00995E25"/>
    <w:rsid w:val="009B2BDA"/>
    <w:rsid w:val="009B78F7"/>
    <w:rsid w:val="009C344B"/>
    <w:rsid w:val="00AA069C"/>
    <w:rsid w:val="00AA0C43"/>
    <w:rsid w:val="00AD1F99"/>
    <w:rsid w:val="00AF034C"/>
    <w:rsid w:val="00B0737C"/>
    <w:rsid w:val="00B2360E"/>
    <w:rsid w:val="00B24C4F"/>
    <w:rsid w:val="00B4540D"/>
    <w:rsid w:val="00B87D29"/>
    <w:rsid w:val="00B91457"/>
    <w:rsid w:val="00BD1832"/>
    <w:rsid w:val="00BE0D57"/>
    <w:rsid w:val="00C10785"/>
    <w:rsid w:val="00C6077D"/>
    <w:rsid w:val="00C71611"/>
    <w:rsid w:val="00CE1EC6"/>
    <w:rsid w:val="00D05DB2"/>
    <w:rsid w:val="00D245F1"/>
    <w:rsid w:val="00D74C0E"/>
    <w:rsid w:val="00D84165"/>
    <w:rsid w:val="00DD32F7"/>
    <w:rsid w:val="00E14209"/>
    <w:rsid w:val="00ED2313"/>
    <w:rsid w:val="00F0031C"/>
    <w:rsid w:val="00F14C41"/>
    <w:rsid w:val="00F15F09"/>
    <w:rsid w:val="00F46BAC"/>
    <w:rsid w:val="00F831D8"/>
    <w:rsid w:val="00FA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qFormat/>
    <w:rsid w:val="00AD1F99"/>
    <w:pPr>
      <w:keepNext/>
      <w:outlineLvl w:val="0"/>
    </w:pPr>
    <w:rPr>
      <w:b/>
      <w:bCs/>
      <w:sz w:val="22"/>
    </w:rPr>
  </w:style>
  <w:style w:type="paragraph" w:styleId="Heading2">
    <w:name w:val="heading 2"/>
    <w:basedOn w:val="Normal"/>
    <w:next w:val="Normal"/>
    <w:qFormat/>
    <w:rsid w:val="00AD1F99"/>
    <w:pPr>
      <w:keepNext/>
      <w:ind w:left="360"/>
      <w:outlineLvl w:val="1"/>
    </w:pPr>
    <w:rPr>
      <w:rFonts w:cs="Arial"/>
      <w:b/>
      <w:bCs/>
      <w:i/>
      <w:iCs/>
    </w:rPr>
  </w:style>
  <w:style w:type="paragraph" w:styleId="Heading3">
    <w:name w:val="heading 3"/>
    <w:basedOn w:val="Normal"/>
    <w:next w:val="Normal"/>
    <w:qFormat/>
    <w:rsid w:val="00AD1F99"/>
    <w:pPr>
      <w:keepNext/>
      <w:numPr>
        <w:numId w:val="9"/>
      </w:numPr>
      <w:outlineLvl w:val="2"/>
    </w:pPr>
    <w:rPr>
      <w:b/>
      <w:bCs/>
    </w:rPr>
  </w:style>
  <w:style w:type="paragraph" w:styleId="Heading4">
    <w:name w:val="heading 4"/>
    <w:basedOn w:val="Normal"/>
    <w:next w:val="Normal"/>
    <w:qFormat/>
    <w:rsid w:val="00AD1F99"/>
    <w:pPr>
      <w:keepNext/>
      <w:jc w:val="center"/>
      <w:outlineLvl w:val="3"/>
    </w:pPr>
    <w:rPr>
      <w:rFonts w:cs="Arial"/>
      <w:b/>
      <w:bCs/>
    </w:rPr>
  </w:style>
  <w:style w:type="paragraph" w:styleId="Heading5">
    <w:name w:val="heading 5"/>
    <w:basedOn w:val="Normal"/>
    <w:next w:val="Normal"/>
    <w:qFormat/>
    <w:rsid w:val="00AD1F99"/>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rsid w:val="009B2BDA"/>
    <w:pPr>
      <w:tabs>
        <w:tab w:val="center" w:pos="4513"/>
        <w:tab w:val="right" w:pos="9026"/>
      </w:tabs>
    </w:pPr>
  </w:style>
  <w:style w:type="character" w:customStyle="1" w:styleId="HeaderChar">
    <w:name w:val="Header Char"/>
    <w:link w:val="Header"/>
    <w:rsid w:val="009B2BDA"/>
    <w:rPr>
      <w:rFonts w:ascii="Arial" w:hAnsi="Arial"/>
      <w:szCs w:val="24"/>
      <w:lang w:eastAsia="en-US"/>
    </w:rPr>
  </w:style>
  <w:style w:type="paragraph" w:styleId="Footer">
    <w:name w:val="footer"/>
    <w:basedOn w:val="Normal"/>
    <w:link w:val="FooterChar"/>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rsid w:val="00D74C0E"/>
    <w:rPr>
      <w:sz w:val="16"/>
      <w:szCs w:val="16"/>
    </w:rPr>
  </w:style>
  <w:style w:type="paragraph" w:styleId="CommentText">
    <w:name w:val="annotation text"/>
    <w:basedOn w:val="Normal"/>
    <w:link w:val="CommentTextChar"/>
    <w:rsid w:val="00D74C0E"/>
    <w:rPr>
      <w:rFonts w:ascii="Times New Roman" w:hAnsi="Times New Roman"/>
      <w:szCs w:val="20"/>
      <w:lang w:eastAsia="en-GB"/>
    </w:rPr>
  </w:style>
  <w:style w:type="character" w:customStyle="1" w:styleId="CommentTextChar">
    <w:name w:val="Comment Text Char"/>
    <w:basedOn w:val="DefaultParagraphFont"/>
    <w:link w:val="CommentText"/>
    <w:rsid w:val="00D74C0E"/>
  </w:style>
  <w:style w:type="paragraph" w:styleId="ListParagraph">
    <w:name w:val="List Paragraph"/>
    <w:basedOn w:val="Normal"/>
    <w:uiPriority w:val="99"/>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uiPriority w:val="99"/>
    <w:rsid w:val="00956B93"/>
    <w:rPr>
      <w:rFonts w:ascii="Times New Roman" w:eastAsia="Cambria" w:hAnsi="Times New Roman"/>
      <w:szCs w:val="20"/>
    </w:rPr>
  </w:style>
  <w:style w:type="character" w:customStyle="1" w:styleId="FootnoteTextChar">
    <w:name w:val="Footnote Text Char"/>
    <w:basedOn w:val="DefaultParagraphFont"/>
    <w:link w:val="FootnoteText"/>
    <w:uiPriority w:val="99"/>
    <w:rsid w:val="00956B93"/>
    <w:rPr>
      <w:rFonts w:eastAsia="Cambria"/>
      <w:lang w:eastAsia="en-US"/>
    </w:rPr>
  </w:style>
  <w:style w:type="character" w:styleId="FootnoteReference">
    <w:name w:val="footnote reference"/>
    <w:basedOn w:val="DefaultParagraphFont"/>
    <w:uiPriority w:val="99"/>
    <w:rsid w:val="00956B93"/>
    <w:rPr>
      <w:rFonts w:cs="Times New Roman"/>
      <w:vertAlign w:val="superscript"/>
    </w:rPr>
  </w:style>
  <w:style w:type="character" w:customStyle="1" w:styleId="apple-converted-space">
    <w:name w:val="apple-converted-space"/>
    <w:rsid w:val="00B45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2009-01-13T08:21:00Z</cp:lastPrinted>
  <dcterms:created xsi:type="dcterms:W3CDTF">2026-07-28T22:07:00Z</dcterms:created>
  <dcterms:modified xsi:type="dcterms:W3CDTF">2026-07-28T22:07:00Z</dcterms:modified>
</cp:coreProperties>
</file>